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EFEA4C" w14:textId="39A1F3C0" w:rsidR="00442626" w:rsidRPr="00A65E82" w:rsidRDefault="00442626" w:rsidP="00442626">
      <w:pPr>
        <w:tabs>
          <w:tab w:val="left" w:pos="1985"/>
        </w:tabs>
        <w:spacing w:before="60" w:after="60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</w:pPr>
      <w:r w:rsidRPr="00A65E82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>3GPP TSG-RAN WG4 Meeting # 108</w:t>
      </w:r>
      <w:r w:rsidRPr="00A65E82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A65E82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A65E82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A65E82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A65E82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A65E82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A65E82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A65E82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="00CB350C" w:rsidRPr="00CB350C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>R4-2312657</w:t>
      </w:r>
    </w:p>
    <w:p w14:paraId="6C54E428" w14:textId="77777777" w:rsidR="00442626" w:rsidRPr="00A65E82" w:rsidRDefault="00442626" w:rsidP="00442626">
      <w:pPr>
        <w:tabs>
          <w:tab w:val="left" w:pos="1985"/>
        </w:tabs>
        <w:spacing w:before="60" w:after="60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</w:pPr>
      <w:r w:rsidRPr="00A65E82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>Toulouse, France, August 21 – August 25, 2023</w:t>
      </w:r>
    </w:p>
    <w:p w14:paraId="2C1C61A8" w14:textId="621C2218" w:rsidR="00CC5B11" w:rsidRPr="00A65E82" w:rsidRDefault="00CC5B11" w:rsidP="00442626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  <w:b/>
          <w:sz w:val="21"/>
        </w:rPr>
      </w:pPr>
      <w:r w:rsidRPr="00A65E82">
        <w:rPr>
          <w:rFonts w:ascii="Times New Roman" w:eastAsia="宋体" w:hAnsi="Times New Roman" w:cs="Times New Roman"/>
          <w:b/>
          <w:sz w:val="21"/>
        </w:rPr>
        <w:t>Agenda Item:</w:t>
      </w:r>
      <w:r w:rsidRPr="00A65E82">
        <w:rPr>
          <w:rFonts w:ascii="Times New Roman" w:eastAsia="宋体" w:hAnsi="Times New Roman" w:cs="Times New Roman"/>
          <w:b/>
          <w:sz w:val="21"/>
        </w:rPr>
        <w:tab/>
      </w:r>
      <w:r w:rsidR="008A5992" w:rsidRPr="00A65E82">
        <w:rPr>
          <w:rFonts w:ascii="Times New Roman" w:eastAsia="宋体" w:hAnsi="Times New Roman" w:cs="Times New Roman"/>
          <w:b/>
          <w:sz w:val="21"/>
          <w:lang w:eastAsia="zh-CN"/>
        </w:rPr>
        <w:t>8</w:t>
      </w:r>
      <w:r w:rsidRPr="00A65E82">
        <w:rPr>
          <w:rFonts w:ascii="Times New Roman" w:hAnsi="Times New Roman" w:cs="Times New Roman"/>
          <w:b/>
          <w:sz w:val="21"/>
          <w:lang w:eastAsia="ja-JP"/>
        </w:rPr>
        <w:t>.</w:t>
      </w:r>
      <w:r w:rsidR="00442626" w:rsidRPr="00A65E82">
        <w:rPr>
          <w:rFonts w:ascii="Times New Roman" w:hAnsi="Times New Roman" w:cs="Times New Roman"/>
          <w:b/>
          <w:sz w:val="21"/>
          <w:lang w:eastAsia="ja-JP"/>
        </w:rPr>
        <w:t>8</w:t>
      </w:r>
      <w:r w:rsidRPr="00A65E82">
        <w:rPr>
          <w:rFonts w:ascii="Times New Roman" w:hAnsi="Times New Roman" w:cs="Times New Roman"/>
          <w:b/>
          <w:sz w:val="21"/>
          <w:lang w:eastAsia="ja-JP"/>
        </w:rPr>
        <w:t>.</w:t>
      </w:r>
      <w:r w:rsidR="002567F2" w:rsidRPr="00A65E82">
        <w:rPr>
          <w:rFonts w:ascii="Times New Roman" w:hAnsi="Times New Roman" w:cs="Times New Roman"/>
          <w:b/>
          <w:sz w:val="21"/>
          <w:lang w:eastAsia="ja-JP"/>
        </w:rPr>
        <w:t>3</w:t>
      </w:r>
    </w:p>
    <w:p w14:paraId="57DB46B7" w14:textId="77777777" w:rsidR="00CC5B11" w:rsidRPr="00A65E82" w:rsidRDefault="00CC5B11" w:rsidP="00FF5675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sz w:val="21"/>
          <w:lang w:eastAsia="ja-JP"/>
        </w:rPr>
      </w:pPr>
      <w:r w:rsidRPr="00A65E82">
        <w:rPr>
          <w:rFonts w:ascii="Times New Roman" w:hAnsi="Times New Roman" w:cs="Times New Roman"/>
          <w:b/>
          <w:sz w:val="21"/>
        </w:rPr>
        <w:t xml:space="preserve">Source: </w:t>
      </w:r>
      <w:r w:rsidRPr="00A65E82">
        <w:rPr>
          <w:rFonts w:ascii="Times New Roman" w:hAnsi="Times New Roman" w:cs="Times New Roman"/>
          <w:b/>
          <w:sz w:val="21"/>
        </w:rPr>
        <w:tab/>
        <w:t>OPPO</w:t>
      </w:r>
    </w:p>
    <w:p w14:paraId="1234CEC6" w14:textId="6D474929" w:rsidR="00CC5B11" w:rsidRPr="00A65E82" w:rsidRDefault="00CC5B11" w:rsidP="00FF5675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  <w:sz w:val="21"/>
        </w:rPr>
      </w:pPr>
      <w:r w:rsidRPr="00A65E82">
        <w:rPr>
          <w:rFonts w:ascii="Times New Roman" w:hAnsi="Times New Roman" w:cs="Times New Roman"/>
          <w:b/>
          <w:sz w:val="21"/>
        </w:rPr>
        <w:t>Title:</w:t>
      </w:r>
      <w:r w:rsidRPr="00A65E82">
        <w:rPr>
          <w:rFonts w:ascii="Times New Roman" w:hAnsi="Times New Roman" w:cs="Times New Roman"/>
          <w:sz w:val="21"/>
        </w:rPr>
        <w:t xml:space="preserve"> </w:t>
      </w:r>
      <w:r w:rsidRPr="00A65E82">
        <w:rPr>
          <w:rFonts w:ascii="Times New Roman" w:hAnsi="Times New Roman" w:cs="Times New Roman"/>
          <w:sz w:val="21"/>
        </w:rPr>
        <w:tab/>
      </w:r>
      <w:r w:rsidR="008A5992" w:rsidRPr="00A65E82">
        <w:rPr>
          <w:rFonts w:ascii="Times New Roman" w:hAnsi="Times New Roman" w:cs="Times New Roman"/>
          <w:b/>
          <w:sz w:val="21"/>
          <w:lang w:eastAsia="ja-JP"/>
        </w:rPr>
        <w:t>O</w:t>
      </w:r>
      <w:r w:rsidR="002567F2" w:rsidRPr="00A65E82">
        <w:rPr>
          <w:rFonts w:ascii="Times New Roman" w:hAnsi="Times New Roman" w:cs="Times New Roman"/>
          <w:b/>
          <w:sz w:val="21"/>
          <w:lang w:eastAsia="ja-JP"/>
        </w:rPr>
        <w:t xml:space="preserve">n </w:t>
      </w:r>
      <w:r w:rsidR="000C244E" w:rsidRPr="00A65E82">
        <w:rPr>
          <w:rFonts w:ascii="Times New Roman" w:hAnsi="Times New Roman" w:cs="Times New Roman"/>
          <w:b/>
          <w:sz w:val="21"/>
          <w:lang w:eastAsia="ja-JP"/>
        </w:rPr>
        <w:t xml:space="preserve">remaining issues of </w:t>
      </w:r>
      <w:r w:rsidR="002567F2" w:rsidRPr="00A65E82">
        <w:rPr>
          <w:rFonts w:ascii="Times New Roman" w:hAnsi="Times New Roman" w:cs="Times New Roman"/>
          <w:b/>
          <w:sz w:val="21"/>
          <w:lang w:eastAsia="ja-JP"/>
        </w:rPr>
        <w:t>RRM requirements for FR1</w:t>
      </w:r>
      <w:r w:rsidR="004131F8" w:rsidRPr="00A65E82">
        <w:rPr>
          <w:rFonts w:ascii="Times New Roman" w:hAnsi="Times New Roman" w:cs="Times New Roman"/>
          <w:b/>
          <w:sz w:val="21"/>
          <w:lang w:eastAsia="ja-JP"/>
        </w:rPr>
        <w:t>+</w:t>
      </w:r>
      <w:r w:rsidR="002567F2" w:rsidRPr="00A65E82">
        <w:rPr>
          <w:rFonts w:ascii="Times New Roman" w:hAnsi="Times New Roman" w:cs="Times New Roman"/>
          <w:b/>
          <w:sz w:val="21"/>
          <w:lang w:eastAsia="ja-JP"/>
        </w:rPr>
        <w:t>FR1 NR-DC</w:t>
      </w:r>
    </w:p>
    <w:p w14:paraId="0EED31D0" w14:textId="77777777" w:rsidR="00CC5B11" w:rsidRPr="00A65E82" w:rsidRDefault="00CC5B11" w:rsidP="00FF5675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b/>
          <w:sz w:val="21"/>
        </w:rPr>
      </w:pPr>
      <w:r w:rsidRPr="00A65E82">
        <w:rPr>
          <w:rFonts w:ascii="Times New Roman" w:hAnsi="Times New Roman" w:cs="Times New Roman"/>
          <w:b/>
          <w:sz w:val="21"/>
        </w:rPr>
        <w:t>Document for:</w:t>
      </w:r>
      <w:r w:rsidRPr="00A65E82">
        <w:rPr>
          <w:rFonts w:ascii="Times New Roman" w:hAnsi="Times New Roman" w:cs="Times New Roman"/>
          <w:sz w:val="21"/>
        </w:rPr>
        <w:tab/>
      </w:r>
      <w:r w:rsidRPr="00A65E82">
        <w:rPr>
          <w:rFonts w:ascii="Times New Roman" w:hAnsi="Times New Roman" w:cs="Times New Roman"/>
          <w:b/>
          <w:sz w:val="21"/>
        </w:rPr>
        <w:t>Approval</w:t>
      </w:r>
    </w:p>
    <w:p w14:paraId="6D0B833A" w14:textId="77777777" w:rsidR="00973137" w:rsidRPr="00A65E82" w:rsidRDefault="00625A35" w:rsidP="00FF5675">
      <w:pPr>
        <w:pStyle w:val="1"/>
        <w:jc w:val="both"/>
        <w:rPr>
          <w:rFonts w:ascii="Times New Roman" w:eastAsiaTheme="minorHAnsi" w:hAnsi="Times New Roman"/>
          <w:sz w:val="20"/>
          <w:szCs w:val="22"/>
          <w:lang w:eastAsia="zh-CN"/>
        </w:rPr>
      </w:pPr>
      <w:r w:rsidRPr="00A65E82">
        <w:rPr>
          <w:rFonts w:ascii="Times New Roman" w:hAnsi="Times New Roman"/>
        </w:rPr>
        <w:t>1</w:t>
      </w:r>
      <w:r w:rsidRPr="00A65E82">
        <w:rPr>
          <w:rFonts w:ascii="Times New Roman" w:hAnsi="Times New Roman"/>
        </w:rPr>
        <w:tab/>
        <w:t>Introduction</w:t>
      </w:r>
    </w:p>
    <w:p w14:paraId="119DF94D" w14:textId="0894BA27" w:rsidR="007800C1" w:rsidRPr="00A65E82" w:rsidRDefault="002E7850" w:rsidP="00FF5675">
      <w:pPr>
        <w:pStyle w:val="a6"/>
        <w:rPr>
          <w:rFonts w:ascii="Times New Roman" w:eastAsiaTheme="minorEastAsia" w:hAnsi="Times New Roman" w:cs="Times New Roman"/>
          <w:sz w:val="21"/>
          <w:szCs w:val="21"/>
          <w:lang w:val="en-GB"/>
        </w:rPr>
      </w:pPr>
      <w:r w:rsidRPr="00A65E82">
        <w:rPr>
          <w:rFonts w:ascii="Times New Roman" w:hAnsi="Times New Roman" w:cs="Times New Roman"/>
          <w:sz w:val="21"/>
          <w:szCs w:val="21"/>
          <w:lang w:val="en-GB"/>
        </w:rPr>
        <w:t>A WF</w:t>
      </w:r>
      <w:r w:rsidR="007F3BE2" w:rsidRPr="00A65E82">
        <w:rPr>
          <w:rFonts w:ascii="Times New Roman" w:hAnsi="Times New Roman" w:cs="Times New Roman"/>
          <w:sz w:val="21"/>
          <w:szCs w:val="21"/>
          <w:lang w:val="en-GB"/>
        </w:rPr>
        <w:t xml:space="preserve"> </w:t>
      </w:r>
      <w:r w:rsidR="00DF767A" w:rsidRPr="00A65E82">
        <w:rPr>
          <w:rFonts w:ascii="Times New Roman" w:hAnsi="Times New Roman" w:cs="Times New Roman"/>
          <w:sz w:val="21"/>
          <w:szCs w:val="21"/>
          <w:lang w:val="en-GB"/>
        </w:rPr>
        <w:t xml:space="preserve">on Rel-18 </w:t>
      </w:r>
      <w:r w:rsidR="00374C0A" w:rsidRPr="00A65E82">
        <w:rPr>
          <w:rFonts w:ascii="Times New Roman" w:hAnsi="Times New Roman" w:cs="Times New Roman"/>
          <w:sz w:val="21"/>
          <w:szCs w:val="21"/>
          <w:lang w:val="en-GB"/>
        </w:rPr>
        <w:t xml:space="preserve">R18 </w:t>
      </w:r>
      <w:proofErr w:type="spellStart"/>
      <w:r w:rsidR="00374C0A" w:rsidRPr="00A65E82">
        <w:rPr>
          <w:rFonts w:ascii="Times New Roman" w:hAnsi="Times New Roman" w:cs="Times New Roman"/>
          <w:sz w:val="21"/>
          <w:szCs w:val="21"/>
          <w:lang w:val="en-GB"/>
        </w:rPr>
        <w:t>eFeRRM</w:t>
      </w:r>
      <w:proofErr w:type="spellEnd"/>
      <w:r w:rsidR="00DF767A" w:rsidRPr="00A65E82">
        <w:rPr>
          <w:rFonts w:ascii="Times New Roman" w:hAnsi="Times New Roman" w:cs="Times New Roman"/>
          <w:sz w:val="21"/>
          <w:szCs w:val="21"/>
          <w:lang w:val="en-GB"/>
        </w:rPr>
        <w:t xml:space="preserve"> was approved in RAN</w:t>
      </w:r>
      <w:r w:rsidR="00374C0A" w:rsidRPr="00A65E82">
        <w:rPr>
          <w:rFonts w:ascii="Times New Roman" w:hAnsi="Times New Roman" w:cs="Times New Roman"/>
          <w:sz w:val="21"/>
          <w:szCs w:val="21"/>
          <w:lang w:val="en-GB"/>
        </w:rPr>
        <w:t>4</w:t>
      </w:r>
      <w:r w:rsidR="002B57F1" w:rsidRPr="00A65E82">
        <w:rPr>
          <w:rFonts w:ascii="Times New Roman" w:hAnsi="Times New Roman" w:cs="Times New Roman"/>
          <w:sz w:val="21"/>
          <w:szCs w:val="21"/>
          <w:lang w:val="en-GB"/>
        </w:rPr>
        <w:t>#</w:t>
      </w:r>
      <w:r w:rsidR="00374C0A" w:rsidRPr="00A65E82">
        <w:rPr>
          <w:rFonts w:ascii="Times New Roman" w:hAnsi="Times New Roman" w:cs="Times New Roman"/>
          <w:sz w:val="21"/>
          <w:szCs w:val="21"/>
          <w:lang w:val="en-GB"/>
        </w:rPr>
        <w:t>10</w:t>
      </w:r>
      <w:r w:rsidR="00C06450" w:rsidRPr="00A65E82">
        <w:rPr>
          <w:rFonts w:ascii="Times New Roman" w:hAnsi="Times New Roman" w:cs="Times New Roman"/>
          <w:sz w:val="21"/>
          <w:szCs w:val="21"/>
          <w:lang w:val="en-GB"/>
        </w:rPr>
        <w:t xml:space="preserve">7 </w:t>
      </w:r>
      <w:r w:rsidR="00DF767A" w:rsidRPr="00A65E82">
        <w:rPr>
          <w:rFonts w:ascii="Times New Roman" w:hAnsi="Times New Roman" w:cs="Times New Roman"/>
          <w:sz w:val="21"/>
          <w:szCs w:val="21"/>
          <w:lang w:val="en-GB"/>
        </w:rPr>
        <w:t>meeting</w:t>
      </w:r>
      <w:r w:rsidR="00BD7BB3" w:rsidRPr="00A65E82">
        <w:rPr>
          <w:rFonts w:ascii="Times New Roman" w:hAnsi="Times New Roman" w:cs="Times New Roman"/>
          <w:sz w:val="21"/>
          <w:szCs w:val="21"/>
          <w:lang w:val="en-GB"/>
        </w:rPr>
        <w:t xml:space="preserve"> [1]</w:t>
      </w:r>
      <w:r w:rsidR="00DF767A" w:rsidRPr="00A65E82">
        <w:rPr>
          <w:rFonts w:ascii="Times New Roman" w:hAnsi="Times New Roman" w:cs="Times New Roman"/>
          <w:sz w:val="21"/>
          <w:szCs w:val="21"/>
          <w:lang w:val="en-GB"/>
        </w:rPr>
        <w:t>.</w:t>
      </w:r>
      <w:r w:rsidR="00374C0A" w:rsidRPr="00A65E82">
        <w:rPr>
          <w:rFonts w:ascii="Times New Roman" w:hAnsi="Times New Roman" w:cs="Times New Roman"/>
          <w:sz w:val="21"/>
          <w:szCs w:val="21"/>
          <w:lang w:val="en-GB"/>
        </w:rPr>
        <w:t xml:space="preserve"> </w:t>
      </w:r>
    </w:p>
    <w:p w14:paraId="7A8B6783" w14:textId="47221BD3" w:rsidR="00DA133D" w:rsidRPr="00A65E82" w:rsidRDefault="00B662C7" w:rsidP="00FF5675">
      <w:pPr>
        <w:pStyle w:val="a6"/>
        <w:rPr>
          <w:rFonts w:ascii="Times New Roman" w:hAnsi="Times New Roman" w:cs="Times New Roman"/>
          <w:sz w:val="21"/>
          <w:szCs w:val="21"/>
          <w:lang w:val="en-GB"/>
        </w:rPr>
      </w:pPr>
      <w:r w:rsidRPr="00A65E82">
        <w:rPr>
          <w:rFonts w:ascii="Times New Roman" w:hAnsi="Times New Roman" w:cs="Times New Roman"/>
          <w:sz w:val="21"/>
          <w:szCs w:val="21"/>
          <w:lang w:val="en-GB"/>
        </w:rPr>
        <w:t>In t</w:t>
      </w:r>
      <w:r w:rsidR="00625A35" w:rsidRPr="00A65E82">
        <w:rPr>
          <w:rFonts w:ascii="Times New Roman" w:hAnsi="Times New Roman" w:cs="Times New Roman"/>
          <w:sz w:val="21"/>
          <w:szCs w:val="21"/>
          <w:lang w:val="en-GB"/>
        </w:rPr>
        <w:t xml:space="preserve">his </w:t>
      </w:r>
      <w:r w:rsidRPr="00A65E82">
        <w:rPr>
          <w:rFonts w:ascii="Times New Roman" w:hAnsi="Times New Roman" w:cs="Times New Roman"/>
          <w:sz w:val="21"/>
          <w:szCs w:val="21"/>
          <w:lang w:val="en-GB"/>
        </w:rPr>
        <w:t>contribution, we discuss</w:t>
      </w:r>
      <w:r w:rsidR="007D55B3" w:rsidRPr="00A65E82">
        <w:rPr>
          <w:rFonts w:ascii="Times New Roman" w:hAnsi="Times New Roman" w:cs="Times New Roman"/>
          <w:sz w:val="21"/>
          <w:szCs w:val="21"/>
          <w:lang w:val="en-GB"/>
        </w:rPr>
        <w:t xml:space="preserve"> the leftover issues of</w:t>
      </w:r>
      <w:r w:rsidRPr="00A65E82">
        <w:rPr>
          <w:rFonts w:ascii="Times New Roman" w:hAnsi="Times New Roman" w:cs="Times New Roman"/>
          <w:sz w:val="21"/>
          <w:szCs w:val="21"/>
          <w:lang w:val="en-GB"/>
        </w:rPr>
        <w:t xml:space="preserve"> </w:t>
      </w:r>
      <w:r w:rsidR="00C06450" w:rsidRPr="00A65E82">
        <w:rPr>
          <w:rFonts w:ascii="Times New Roman" w:hAnsi="Times New Roman" w:cs="Times New Roman"/>
          <w:sz w:val="21"/>
          <w:szCs w:val="21"/>
          <w:lang w:val="en-GB"/>
        </w:rPr>
        <w:t>SCG activation/deactivation requirements for FR1-FR1 NR-DC</w:t>
      </w:r>
      <w:r w:rsidR="00BB4693" w:rsidRPr="00A65E82">
        <w:rPr>
          <w:rFonts w:ascii="Times New Roman" w:hAnsi="Times New Roman" w:cs="Times New Roman"/>
          <w:sz w:val="21"/>
          <w:szCs w:val="21"/>
          <w:lang w:val="en-GB"/>
        </w:rPr>
        <w:t>.</w:t>
      </w:r>
    </w:p>
    <w:p w14:paraId="0591687E" w14:textId="4F72F415" w:rsidR="00973137" w:rsidRPr="00A65E82" w:rsidRDefault="00625A35" w:rsidP="00FF5675">
      <w:pPr>
        <w:pStyle w:val="1"/>
        <w:jc w:val="both"/>
        <w:rPr>
          <w:rFonts w:ascii="Times New Roman" w:hAnsi="Times New Roman"/>
        </w:rPr>
      </w:pPr>
      <w:r w:rsidRPr="00A65E82">
        <w:rPr>
          <w:rFonts w:ascii="Times New Roman" w:hAnsi="Times New Roman"/>
        </w:rPr>
        <w:t>2</w:t>
      </w:r>
      <w:r w:rsidRPr="00A65E82">
        <w:rPr>
          <w:rFonts w:ascii="Times New Roman" w:hAnsi="Times New Roman"/>
        </w:rPr>
        <w:tab/>
      </w:r>
      <w:r w:rsidR="007D20D2" w:rsidRPr="00A65E82">
        <w:rPr>
          <w:rFonts w:ascii="Times New Roman" w:hAnsi="Times New Roman"/>
        </w:rPr>
        <w:t>Discussion</w:t>
      </w:r>
    </w:p>
    <w:p w14:paraId="090E9549" w14:textId="0F81C406" w:rsidR="00DA133D" w:rsidRPr="00A65E82" w:rsidRDefault="00DA133D" w:rsidP="00FF5675">
      <w:pPr>
        <w:jc w:val="both"/>
        <w:rPr>
          <w:rFonts w:ascii="Times New Roman" w:hAnsi="Times New Roman" w:cs="Times New Roman"/>
          <w:color w:val="000000" w:themeColor="text1"/>
        </w:rPr>
      </w:pPr>
      <w:r w:rsidRPr="00A65E82">
        <w:rPr>
          <w:rFonts w:ascii="Times New Roman" w:hAnsi="Times New Roman" w:cs="Times New Roman"/>
          <w:color w:val="000000" w:themeColor="text1"/>
        </w:rPr>
        <w:t xml:space="preserve">In this meeting, leftover issues (e.g., SCG activation/deactivation) of RRM requirements </w:t>
      </w:r>
      <w:r w:rsidRPr="00A65E82">
        <w:rPr>
          <w:rFonts w:ascii="Times New Roman" w:hAnsi="Times New Roman" w:cs="Times New Roman"/>
          <w:color w:val="000000" w:themeColor="text1"/>
          <w:lang w:eastAsia="zh-CN"/>
        </w:rPr>
        <w:t xml:space="preserve">of FR1+FR1 NR-DC </w:t>
      </w:r>
      <w:r w:rsidRPr="00A65E82">
        <w:rPr>
          <w:rFonts w:ascii="Times New Roman" w:hAnsi="Times New Roman" w:cs="Times New Roman"/>
          <w:color w:val="000000" w:themeColor="text1"/>
        </w:rPr>
        <w:t xml:space="preserve">are to be discussed.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1BB8" w:rsidRPr="00A65E82" w14:paraId="6AC43DF6" w14:textId="77777777" w:rsidTr="00CD70E5">
        <w:tc>
          <w:tcPr>
            <w:tcW w:w="9629" w:type="dxa"/>
          </w:tcPr>
          <w:p w14:paraId="6EBC2B34" w14:textId="77777777" w:rsidR="00A65E82" w:rsidRPr="00A65E82" w:rsidRDefault="00A65E82" w:rsidP="00A65E82">
            <w:pPr>
              <w:jc w:val="both"/>
              <w:rPr>
                <w:rFonts w:ascii="Times New Roman" w:eastAsia="Malgun Gothic" w:hAnsi="Times New Roman" w:cs="Times New Roman"/>
                <w:b/>
                <w:color w:val="0070C0"/>
                <w:u w:val="single"/>
                <w:lang w:eastAsia="ko-KR"/>
              </w:rPr>
            </w:pPr>
            <w:r w:rsidRPr="00A65E82">
              <w:rPr>
                <w:rFonts w:ascii="Times New Roman" w:hAnsi="Times New Roman" w:cs="Times New Roman"/>
                <w:b/>
                <w:color w:val="0070C0"/>
                <w:u w:val="single"/>
                <w:lang w:eastAsia="ko-KR"/>
              </w:rPr>
              <w:t>Issue 1-1-1: UE behaviour when UE detected either BFD or RLF on the deactivated PSCell for RACH-less SCG activation</w:t>
            </w:r>
          </w:p>
          <w:p w14:paraId="43D25A35" w14:textId="77777777" w:rsidR="00A65E82" w:rsidRPr="00A65E82" w:rsidRDefault="00A65E82" w:rsidP="00A65E82">
            <w:pPr>
              <w:pStyle w:val="aff4"/>
              <w:numPr>
                <w:ilvl w:val="0"/>
                <w:numId w:val="13"/>
              </w:numPr>
              <w:spacing w:after="120" w:line="240" w:lineRule="auto"/>
              <w:ind w:left="720"/>
              <w:jc w:val="both"/>
              <w:rPr>
                <w:rFonts w:ascii="Times New Roman" w:eastAsia="宋体" w:hAnsi="Times New Roman" w:cs="Times New Roman"/>
                <w:b/>
                <w:bCs/>
                <w:highlight w:val="green"/>
              </w:rPr>
            </w:pPr>
            <w:r w:rsidRPr="00A65E82">
              <w:rPr>
                <w:rFonts w:ascii="Times New Roman" w:eastAsia="宋体" w:hAnsi="Times New Roman" w:cs="Times New Roman"/>
                <w:b/>
                <w:bCs/>
                <w:highlight w:val="green"/>
              </w:rPr>
              <w:t>Agreement:</w:t>
            </w:r>
          </w:p>
          <w:p w14:paraId="77DB87E1" w14:textId="77777777" w:rsidR="00A65E82" w:rsidRPr="00A65E82" w:rsidRDefault="00A65E82" w:rsidP="00A65E82">
            <w:pPr>
              <w:pStyle w:val="aff4"/>
              <w:spacing w:after="120"/>
              <w:ind w:left="936"/>
              <w:jc w:val="both"/>
              <w:rPr>
                <w:rFonts w:ascii="Times New Roman" w:hAnsi="Times New Roman" w:cs="Times New Roman"/>
                <w:bCs/>
                <w:color w:val="000000" w:themeColor="text1"/>
                <w:highlight w:val="green"/>
                <w:lang w:val="en-US" w:eastAsia="ko-KR"/>
              </w:rPr>
            </w:pPr>
            <w:r w:rsidRPr="00A65E82">
              <w:rPr>
                <w:rFonts w:ascii="Times New Roman" w:hAnsi="Times New Roman" w:cs="Times New Roman"/>
                <w:bCs/>
                <w:color w:val="000000" w:themeColor="text1"/>
                <w:highlight w:val="green"/>
                <w:lang w:val="en-US" w:eastAsia="ko-KR"/>
              </w:rPr>
              <w:t xml:space="preserve">No requirement shall be defined for this case when UE detected either BFD or RLF on the deactivated </w:t>
            </w:r>
            <w:proofErr w:type="spellStart"/>
            <w:r w:rsidRPr="00A65E82">
              <w:rPr>
                <w:rFonts w:ascii="Times New Roman" w:hAnsi="Times New Roman" w:cs="Times New Roman"/>
                <w:bCs/>
                <w:color w:val="000000" w:themeColor="text1"/>
                <w:highlight w:val="green"/>
                <w:lang w:val="en-US" w:eastAsia="ko-KR"/>
              </w:rPr>
              <w:t>PSCell</w:t>
            </w:r>
            <w:proofErr w:type="spellEnd"/>
            <w:r w:rsidRPr="00A65E82">
              <w:rPr>
                <w:rFonts w:ascii="Times New Roman" w:hAnsi="Times New Roman" w:cs="Times New Roman"/>
                <w:bCs/>
                <w:color w:val="000000" w:themeColor="text1"/>
                <w:highlight w:val="green"/>
                <w:lang w:val="en-US" w:eastAsia="ko-KR"/>
              </w:rPr>
              <w:t xml:space="preserve"> during RACH-less SCG activation.</w:t>
            </w:r>
          </w:p>
          <w:p w14:paraId="3BF8C0C5" w14:textId="77777777" w:rsidR="00A65E82" w:rsidRPr="00A65E82" w:rsidRDefault="00A65E82" w:rsidP="00A65E82">
            <w:pPr>
              <w:jc w:val="both"/>
              <w:rPr>
                <w:rFonts w:ascii="Times New Roman" w:hAnsi="Times New Roman" w:cs="Times New Roman"/>
                <w:b/>
                <w:color w:val="0070C0"/>
                <w:u w:val="single"/>
                <w:lang w:eastAsia="ko-KR"/>
              </w:rPr>
            </w:pPr>
            <w:r w:rsidRPr="00A65E82">
              <w:rPr>
                <w:rFonts w:ascii="Times New Roman" w:hAnsi="Times New Roman" w:cs="Times New Roman"/>
                <w:b/>
                <w:color w:val="0070C0"/>
                <w:u w:val="single"/>
                <w:lang w:eastAsia="ko-KR"/>
              </w:rPr>
              <w:t>Issue 1-1-2</w:t>
            </w:r>
            <w:r w:rsidRPr="00A65E82">
              <w:rPr>
                <w:rFonts w:ascii="Times New Roman" w:eastAsia="PingFang TC" w:hAnsi="Times New Roman" w:cs="Times New Roman"/>
                <w:b/>
                <w:color w:val="0070C0"/>
                <w:u w:val="single"/>
                <w:lang w:eastAsia="ko-KR"/>
              </w:rPr>
              <w:t>：</w:t>
            </w:r>
            <w:r w:rsidRPr="00A65E82">
              <w:rPr>
                <w:rFonts w:ascii="Times New Roman" w:hAnsi="Times New Roman" w:cs="Times New Roman"/>
                <w:b/>
                <w:color w:val="0070C0"/>
                <w:u w:val="single"/>
                <w:lang w:eastAsia="ko-KR"/>
              </w:rPr>
              <w:t>UE report on the beam failure if Beam failure has been declared or TCI become unknown during SCG activation procedure</w:t>
            </w:r>
          </w:p>
          <w:p w14:paraId="51080D1F" w14:textId="77777777" w:rsidR="00A65E82" w:rsidRPr="00A65E82" w:rsidRDefault="00A65E82" w:rsidP="00A65E82">
            <w:pPr>
              <w:pStyle w:val="aff4"/>
              <w:numPr>
                <w:ilvl w:val="0"/>
                <w:numId w:val="13"/>
              </w:numPr>
              <w:spacing w:after="120" w:line="240" w:lineRule="auto"/>
              <w:ind w:left="720"/>
              <w:jc w:val="both"/>
              <w:rPr>
                <w:rFonts w:ascii="Times New Roman" w:eastAsia="宋体" w:hAnsi="Times New Roman" w:cs="Times New Roman"/>
                <w:b/>
                <w:bCs/>
                <w:highlight w:val="green"/>
                <w:lang w:val="en-US"/>
              </w:rPr>
            </w:pPr>
            <w:r w:rsidRPr="00A65E82">
              <w:rPr>
                <w:rFonts w:ascii="Times New Roman" w:eastAsia="宋体" w:hAnsi="Times New Roman" w:cs="Times New Roman"/>
                <w:b/>
                <w:bCs/>
                <w:highlight w:val="green"/>
                <w:lang w:val="en-US"/>
              </w:rPr>
              <w:t xml:space="preserve">Agreement in </w:t>
            </w:r>
            <w:proofErr w:type="spellStart"/>
            <w:r w:rsidRPr="00A65E82">
              <w:rPr>
                <w:rFonts w:ascii="Times New Roman" w:eastAsia="宋体" w:hAnsi="Times New Roman" w:cs="Times New Roman"/>
                <w:b/>
                <w:bCs/>
                <w:highlight w:val="green"/>
                <w:lang w:val="en-US"/>
              </w:rPr>
              <w:t>AdHoc</w:t>
            </w:r>
            <w:proofErr w:type="spellEnd"/>
            <w:r w:rsidRPr="00A65E82">
              <w:rPr>
                <w:rFonts w:ascii="Times New Roman" w:eastAsia="宋体" w:hAnsi="Times New Roman" w:cs="Times New Roman"/>
                <w:b/>
                <w:bCs/>
                <w:highlight w:val="green"/>
                <w:lang w:val="en-US"/>
              </w:rPr>
              <w:t xml:space="preserve"> (May 23rd):</w:t>
            </w:r>
          </w:p>
          <w:p w14:paraId="3CEC4A02" w14:textId="77777777" w:rsidR="00A65E82" w:rsidRPr="00A65E82" w:rsidRDefault="00A65E82" w:rsidP="00A65E82">
            <w:pPr>
              <w:pStyle w:val="aff4"/>
              <w:numPr>
                <w:ilvl w:val="1"/>
                <w:numId w:val="13"/>
              </w:numPr>
              <w:spacing w:after="120" w:line="240" w:lineRule="auto"/>
              <w:jc w:val="both"/>
              <w:rPr>
                <w:rFonts w:ascii="Times New Roman" w:eastAsia="宋体" w:hAnsi="Times New Roman" w:cs="Times New Roman"/>
                <w:highlight w:val="green"/>
              </w:rPr>
            </w:pPr>
            <w:r w:rsidRPr="00A65E82">
              <w:rPr>
                <w:rFonts w:ascii="Times New Roman" w:eastAsia="宋体" w:hAnsi="Times New Roman" w:cs="Times New Roman"/>
                <w:highlight w:val="green"/>
              </w:rPr>
              <w:t>FFS</w:t>
            </w:r>
          </w:p>
          <w:p w14:paraId="4FE01035" w14:textId="77777777" w:rsidR="00A65E82" w:rsidRPr="00A65E82" w:rsidRDefault="00A65E82" w:rsidP="00A65E82">
            <w:pPr>
              <w:pStyle w:val="aff4"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hAnsi="Times New Roman" w:cs="Times New Roman"/>
                <w:highlight w:val="green"/>
                <w:lang w:val="en-US"/>
              </w:rPr>
            </w:pPr>
            <w:r w:rsidRPr="00A65E82">
              <w:rPr>
                <w:rFonts w:ascii="Times New Roman" w:hAnsi="Times New Roman" w:cs="Times New Roman"/>
                <w:highlight w:val="green"/>
                <w:lang w:val="en-US"/>
              </w:rPr>
              <w:t xml:space="preserve">Option 1: RAN4 assumes </w:t>
            </w:r>
            <w:r w:rsidRPr="00A65E82">
              <w:rPr>
                <w:rFonts w:ascii="Times New Roman" w:eastAsiaTheme="minorEastAsia" w:hAnsi="Times New Roman" w:cs="Times New Roman"/>
                <w:iCs/>
                <w:highlight w:val="green"/>
                <w:lang w:val="en-US"/>
              </w:rPr>
              <w:t>whether to report beam failure to the network can be up to UE implementations</w:t>
            </w:r>
            <w:r w:rsidRPr="00A65E82">
              <w:rPr>
                <w:rFonts w:ascii="Times New Roman" w:hAnsi="Times New Roman" w:cs="Times New Roman"/>
                <w:highlight w:val="green"/>
                <w:lang w:val="en-US"/>
              </w:rPr>
              <w:t xml:space="preserve"> if beam failure has been detected during SCG activation procedure.</w:t>
            </w:r>
          </w:p>
          <w:p w14:paraId="61DAA728" w14:textId="77777777" w:rsidR="00A65E82" w:rsidRPr="00A65E82" w:rsidRDefault="00A65E82" w:rsidP="00A65E82">
            <w:pPr>
              <w:pStyle w:val="aff4"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hAnsi="Times New Roman" w:cs="Times New Roman"/>
                <w:highlight w:val="green"/>
                <w:lang w:val="en-US"/>
              </w:rPr>
            </w:pPr>
            <w:r w:rsidRPr="00A65E82">
              <w:rPr>
                <w:rFonts w:ascii="Times New Roman" w:hAnsi="Times New Roman" w:cs="Times New Roman"/>
                <w:highlight w:val="green"/>
                <w:lang w:val="en-US"/>
              </w:rPr>
              <w:t xml:space="preserve">Option 2: RAN4 assumes </w:t>
            </w:r>
            <w:r w:rsidRPr="00A65E82">
              <w:rPr>
                <w:rFonts w:ascii="Times New Roman" w:eastAsiaTheme="minorEastAsia" w:hAnsi="Times New Roman" w:cs="Times New Roman"/>
                <w:iCs/>
                <w:highlight w:val="green"/>
                <w:lang w:val="en-US"/>
              </w:rPr>
              <w:t xml:space="preserve">UE should not indicate beam failure to the network </w:t>
            </w:r>
            <w:r w:rsidRPr="00A65E82">
              <w:rPr>
                <w:rFonts w:ascii="Times New Roman" w:hAnsi="Times New Roman" w:cs="Times New Roman"/>
                <w:highlight w:val="green"/>
                <w:lang w:val="en-US"/>
              </w:rPr>
              <w:t>if beam failure has been detected during SCG activation procedure.</w:t>
            </w:r>
          </w:p>
          <w:p w14:paraId="1C4B8492" w14:textId="77777777" w:rsidR="00A65E82" w:rsidRPr="00A65E82" w:rsidRDefault="00A65E82" w:rsidP="00A65E82">
            <w:pPr>
              <w:pStyle w:val="aff4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iCs/>
                <w:color w:val="000000" w:themeColor="text1"/>
                <w:highlight w:val="green"/>
                <w:lang w:val="en-US" w:eastAsia="ko-KR"/>
              </w:rPr>
            </w:pPr>
            <w:r w:rsidRPr="00A65E82">
              <w:rPr>
                <w:rFonts w:ascii="Times New Roman" w:hAnsi="Times New Roman" w:cs="Times New Roman"/>
                <w:bCs/>
                <w:color w:val="000000" w:themeColor="text1"/>
                <w:highlight w:val="green"/>
                <w:lang w:val="en-US" w:eastAsia="ko-KR"/>
              </w:rPr>
              <w:t>FFS whether LS is needed to check with RAN2 on the indication for above case.</w:t>
            </w:r>
          </w:p>
          <w:p w14:paraId="1829A31E" w14:textId="77777777" w:rsidR="00A65E82" w:rsidRPr="00A65E82" w:rsidRDefault="00A65E82" w:rsidP="00A65E82">
            <w:pPr>
              <w:pStyle w:val="aff4"/>
              <w:numPr>
                <w:ilvl w:val="0"/>
                <w:numId w:val="13"/>
              </w:numPr>
              <w:spacing w:after="120" w:line="240" w:lineRule="auto"/>
              <w:ind w:left="720"/>
              <w:jc w:val="both"/>
              <w:rPr>
                <w:rFonts w:ascii="Times New Roman" w:eastAsia="宋体" w:hAnsi="Times New Roman" w:cs="Times New Roman"/>
                <w:b/>
                <w:bCs/>
                <w:highlight w:val="green"/>
                <w:lang w:val="en-US"/>
              </w:rPr>
            </w:pPr>
            <w:r w:rsidRPr="00A65E82">
              <w:rPr>
                <w:rFonts w:ascii="Times New Roman" w:eastAsia="宋体" w:hAnsi="Times New Roman" w:cs="Times New Roman"/>
                <w:b/>
                <w:bCs/>
                <w:highlight w:val="green"/>
                <w:lang w:val="en-US"/>
              </w:rPr>
              <w:t xml:space="preserve">Agreement in </w:t>
            </w:r>
            <w:r w:rsidRPr="00A65E82">
              <w:rPr>
                <w:rFonts w:ascii="Times New Roman" w:eastAsia="宋体" w:hAnsi="Times New Roman" w:cs="Times New Roman"/>
                <w:b/>
                <w:bCs/>
                <w:highlight w:val="green"/>
                <w:lang w:val="en-US" w:eastAsia="zh-CN"/>
              </w:rPr>
              <w:t>RRM</w:t>
            </w:r>
            <w:r w:rsidRPr="00A65E82">
              <w:rPr>
                <w:rFonts w:ascii="Times New Roman" w:eastAsia="宋体" w:hAnsi="Times New Roman" w:cs="Times New Roman"/>
                <w:b/>
                <w:bCs/>
                <w:highlight w:val="green"/>
                <w:lang w:val="en-US"/>
              </w:rPr>
              <w:t xml:space="preserve"> </w:t>
            </w:r>
            <w:r w:rsidRPr="00A65E82">
              <w:rPr>
                <w:rFonts w:ascii="Times New Roman" w:eastAsia="宋体" w:hAnsi="Times New Roman" w:cs="Times New Roman"/>
                <w:b/>
                <w:bCs/>
                <w:highlight w:val="green"/>
                <w:lang w:val="en-US" w:eastAsia="zh-CN"/>
              </w:rPr>
              <w:t>session</w:t>
            </w:r>
            <w:r w:rsidRPr="00A65E82">
              <w:rPr>
                <w:rFonts w:ascii="Times New Roman" w:eastAsia="宋体" w:hAnsi="Times New Roman" w:cs="Times New Roman"/>
                <w:b/>
                <w:bCs/>
                <w:highlight w:val="green"/>
                <w:lang w:val="en-US"/>
              </w:rPr>
              <w:t xml:space="preserve"> (May 2</w:t>
            </w:r>
            <w:r w:rsidRPr="00A65E82">
              <w:rPr>
                <w:rFonts w:ascii="Times New Roman" w:eastAsia="宋体" w:hAnsi="Times New Roman" w:cs="Times New Roman"/>
                <w:b/>
                <w:bCs/>
                <w:highlight w:val="green"/>
                <w:lang w:val="en-US" w:eastAsia="zh-CN"/>
              </w:rPr>
              <w:t>4th</w:t>
            </w:r>
            <w:r w:rsidRPr="00A65E82">
              <w:rPr>
                <w:rFonts w:ascii="Times New Roman" w:eastAsia="宋体" w:hAnsi="Times New Roman" w:cs="Times New Roman"/>
                <w:b/>
                <w:bCs/>
                <w:highlight w:val="green"/>
                <w:lang w:val="en-US"/>
              </w:rPr>
              <w:t>):</w:t>
            </w:r>
          </w:p>
          <w:p w14:paraId="106373B8" w14:textId="77777777" w:rsidR="00A65E82" w:rsidRPr="00A65E82" w:rsidRDefault="00A65E82" w:rsidP="00A65E82">
            <w:pPr>
              <w:pStyle w:val="aff4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jc w:val="both"/>
              <w:rPr>
                <w:rFonts w:ascii="Times New Roman" w:hAnsi="Times New Roman" w:cs="Times New Roman"/>
                <w:bCs/>
                <w:highlight w:val="green"/>
                <w:lang w:val="en-US"/>
              </w:rPr>
            </w:pPr>
            <w:r w:rsidRPr="00A65E82">
              <w:rPr>
                <w:rFonts w:ascii="Times New Roman" w:hAnsi="Times New Roman" w:cs="Times New Roman"/>
                <w:bCs/>
                <w:highlight w:val="green"/>
                <w:lang w:val="en-US"/>
              </w:rPr>
              <w:t>Update ad-hoc agreement as follows:</w:t>
            </w:r>
          </w:p>
          <w:p w14:paraId="525B07B3" w14:textId="77777777" w:rsidR="00A65E82" w:rsidRPr="00A65E82" w:rsidRDefault="00A65E82" w:rsidP="00A65E82">
            <w:pPr>
              <w:pStyle w:val="aff4"/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jc w:val="both"/>
              <w:rPr>
                <w:rFonts w:ascii="Times New Roman" w:hAnsi="Times New Roman" w:cs="Times New Roman"/>
                <w:bCs/>
                <w:highlight w:val="green"/>
                <w:lang w:val="en-US"/>
              </w:rPr>
            </w:pPr>
            <w:r w:rsidRPr="00A65E82">
              <w:rPr>
                <w:rFonts w:ascii="Times New Roman" w:hAnsi="Times New Roman" w:cs="Times New Roman"/>
                <w:bCs/>
                <w:highlight w:val="green"/>
                <w:lang w:val="en-US"/>
              </w:rPr>
              <w:t>Do not specify UE behavior in RAN4 specifications</w:t>
            </w:r>
          </w:p>
          <w:p w14:paraId="09433E2A" w14:textId="77777777" w:rsidR="00A65E82" w:rsidRPr="00A65E82" w:rsidRDefault="00A65E82" w:rsidP="00A65E82">
            <w:pPr>
              <w:pStyle w:val="aff4"/>
              <w:spacing w:after="120" w:line="252" w:lineRule="auto"/>
              <w:ind w:left="1800"/>
              <w:jc w:val="both"/>
              <w:rPr>
                <w:rFonts w:ascii="Times New Roman" w:hAnsi="Times New Roman" w:cs="Times New Roman"/>
                <w:bCs/>
                <w:highlight w:val="green"/>
                <w:lang w:val="en-US"/>
              </w:rPr>
            </w:pPr>
          </w:p>
          <w:p w14:paraId="73B48674" w14:textId="77777777" w:rsidR="00A65E82" w:rsidRPr="00A65E82" w:rsidRDefault="00A65E82" w:rsidP="00A65E82">
            <w:pPr>
              <w:jc w:val="both"/>
              <w:rPr>
                <w:rFonts w:ascii="Times New Roman" w:hAnsi="Times New Roman" w:cs="Times New Roman"/>
                <w:b/>
                <w:color w:val="0070C0"/>
                <w:u w:val="single"/>
                <w:lang w:eastAsia="ko-KR"/>
              </w:rPr>
            </w:pPr>
            <w:r w:rsidRPr="00A65E82">
              <w:rPr>
                <w:rFonts w:ascii="Times New Roman" w:hAnsi="Times New Roman" w:cs="Times New Roman"/>
                <w:b/>
                <w:color w:val="0070C0"/>
                <w:u w:val="single"/>
                <w:lang w:eastAsia="ko-KR"/>
              </w:rPr>
              <w:t>Issue 1-1-3</w:t>
            </w:r>
            <w:r w:rsidRPr="00A65E82">
              <w:rPr>
                <w:rFonts w:ascii="Times New Roman" w:eastAsia="宋体" w:hAnsi="Times New Roman" w:cs="Times New Roman"/>
                <w:b/>
                <w:color w:val="0070C0"/>
                <w:u w:val="single"/>
                <w:lang w:eastAsia="ko-KR"/>
              </w:rPr>
              <w:t>：</w:t>
            </w:r>
            <w:r w:rsidRPr="00A65E82">
              <w:rPr>
                <w:rFonts w:ascii="Times New Roman" w:hAnsi="Times New Roman" w:cs="Times New Roman"/>
                <w:b/>
                <w:color w:val="0070C0"/>
                <w:u w:val="single"/>
                <w:lang w:eastAsia="ko-KR"/>
              </w:rPr>
              <w:t xml:space="preserve">Tsearch for RACH-less PSCell activation </w:t>
            </w:r>
          </w:p>
          <w:p w14:paraId="6F970EFE" w14:textId="77777777" w:rsidR="00A65E82" w:rsidRPr="00A65E82" w:rsidRDefault="00A65E82" w:rsidP="00A65E82">
            <w:pPr>
              <w:spacing w:after="120" w:line="252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lang w:eastAsia="zh-CN"/>
              </w:rPr>
            </w:pPr>
            <w:r w:rsidRPr="00A65E82">
              <w:rPr>
                <w:rFonts w:ascii="Times New Roman" w:eastAsia="宋体" w:hAnsi="Times New Roman" w:cs="Times New Roman"/>
                <w:b/>
                <w:bCs/>
                <w:lang w:eastAsia="zh-CN"/>
              </w:rPr>
              <w:t>&lt;</w:t>
            </w:r>
            <w:r w:rsidRPr="00A65E82">
              <w:rPr>
                <w:rFonts w:ascii="Times New Roman" w:hAnsi="Times New Roman" w:cs="Times New Roman"/>
                <w:b/>
                <w:bCs/>
              </w:rPr>
              <w:t>Way forward</w:t>
            </w:r>
            <w:r w:rsidRPr="00A65E82">
              <w:rPr>
                <w:rFonts w:ascii="Times New Roman" w:eastAsiaTheme="minorEastAsia" w:hAnsi="Times New Roman" w:cs="Times New Roman"/>
                <w:b/>
                <w:bCs/>
                <w:lang w:eastAsia="zh-CN"/>
              </w:rPr>
              <w:t>&gt;</w:t>
            </w:r>
          </w:p>
          <w:p w14:paraId="1127140C" w14:textId="77777777" w:rsidR="00A65E82" w:rsidRPr="00A65E82" w:rsidRDefault="00A65E82" w:rsidP="00A65E82">
            <w:pPr>
              <w:spacing w:after="120" w:line="252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65E82">
              <w:rPr>
                <w:rFonts w:ascii="Times New Roman" w:hAnsi="Times New Roman" w:cs="Times New Roman"/>
                <w:bCs/>
              </w:rPr>
              <w:t>Continue discussion on whether to update the side conditions for Tsearch.</w:t>
            </w:r>
          </w:p>
          <w:p w14:paraId="2338C7E2" w14:textId="77777777" w:rsidR="00A65E82" w:rsidRPr="00A65E82" w:rsidRDefault="00A65E82" w:rsidP="00A65E82">
            <w:pPr>
              <w:pStyle w:val="aff4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65E82">
              <w:rPr>
                <w:rFonts w:ascii="Times New Roman" w:hAnsi="Times New Roman" w:cs="Times New Roman"/>
                <w:bCs/>
              </w:rPr>
              <w:lastRenderedPageBreak/>
              <w:t xml:space="preserve">known target cell </w:t>
            </w:r>
          </w:p>
          <w:p w14:paraId="5458F36E" w14:textId="77777777" w:rsidR="00A65E82" w:rsidRPr="00A65E82" w:rsidRDefault="00A65E82" w:rsidP="00A65E82">
            <w:pPr>
              <w:pStyle w:val="aff4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65E82">
              <w:rPr>
                <w:rFonts w:ascii="Times New Roman" w:hAnsi="Times New Roman" w:cs="Times New Roman"/>
                <w:bCs/>
              </w:rPr>
              <w:t xml:space="preserve">known TCI state </w:t>
            </w:r>
          </w:p>
          <w:p w14:paraId="737FA3FE" w14:textId="77777777" w:rsidR="00A65E82" w:rsidRPr="00A65E82" w:rsidRDefault="00A65E82" w:rsidP="00A65E82">
            <w:pPr>
              <w:pStyle w:val="aff4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 w:rsidRPr="00A65E82">
              <w:rPr>
                <w:rFonts w:ascii="Times New Roman" w:hAnsi="Times New Roman" w:cs="Times New Roman"/>
                <w:bCs/>
                <w:lang w:val="en-US"/>
              </w:rPr>
              <w:t>UE is configured with bfd-and-RLM with value true and without detecting RLF or BFD</w:t>
            </w:r>
          </w:p>
          <w:p w14:paraId="02C329BC" w14:textId="77777777" w:rsidR="00A65E82" w:rsidRPr="00A65E82" w:rsidRDefault="00A65E82" w:rsidP="00A65E82">
            <w:pPr>
              <w:spacing w:line="252" w:lineRule="auto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</w:p>
          <w:p w14:paraId="1424B87D" w14:textId="77777777" w:rsidR="00A65E82" w:rsidRPr="00A65E82" w:rsidRDefault="00A65E82" w:rsidP="00A65E82">
            <w:pPr>
              <w:jc w:val="both"/>
              <w:rPr>
                <w:rFonts w:ascii="Times New Roman" w:hAnsi="Times New Roman" w:cs="Times New Roman"/>
                <w:b/>
                <w:color w:val="0070C0"/>
                <w:u w:val="single"/>
                <w:lang w:eastAsia="ko-KR"/>
              </w:rPr>
            </w:pPr>
            <w:r w:rsidRPr="00A65E82">
              <w:rPr>
                <w:rFonts w:ascii="Times New Roman" w:hAnsi="Times New Roman" w:cs="Times New Roman"/>
                <w:b/>
                <w:color w:val="0070C0"/>
                <w:u w:val="single"/>
                <w:lang w:eastAsia="ko-KR"/>
              </w:rPr>
              <w:t>Issue 1-1-4</w:t>
            </w:r>
            <w:r w:rsidRPr="00A65E82">
              <w:rPr>
                <w:rFonts w:ascii="Times New Roman" w:eastAsia="宋体" w:hAnsi="Times New Roman" w:cs="Times New Roman"/>
                <w:b/>
                <w:color w:val="0070C0"/>
                <w:u w:val="single"/>
                <w:lang w:eastAsia="ko-KR"/>
              </w:rPr>
              <w:t>：</w:t>
            </w:r>
            <w:r w:rsidRPr="00A65E82">
              <w:rPr>
                <w:rFonts w:ascii="Times New Roman" w:hAnsi="Times New Roman" w:cs="Times New Roman"/>
                <w:b/>
                <w:color w:val="0070C0"/>
                <w:u w:val="single"/>
                <w:lang w:eastAsia="ko-KR"/>
              </w:rPr>
              <w:t>Tsearch for RACH-based case</w:t>
            </w:r>
          </w:p>
          <w:p w14:paraId="5FC646D0" w14:textId="77777777" w:rsidR="00A65E82" w:rsidRPr="00A65E82" w:rsidRDefault="00A65E82" w:rsidP="00A65E82">
            <w:pPr>
              <w:spacing w:line="252" w:lineRule="auto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 w:rsidRPr="00A65E82">
              <w:rPr>
                <w:rFonts w:ascii="Times New Roman" w:hAnsi="Times New Roman" w:cs="Times New Roman"/>
                <w:bCs/>
                <w:lang w:val="en-US"/>
              </w:rPr>
              <w:t>Proposal</w:t>
            </w:r>
          </w:p>
          <w:p w14:paraId="54977B45" w14:textId="77777777" w:rsidR="00A65E82" w:rsidRPr="00A65E82" w:rsidRDefault="00A65E82" w:rsidP="00A65E82">
            <w:pPr>
              <w:pStyle w:val="aff4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="644"/>
              <w:jc w:val="both"/>
              <w:rPr>
                <w:rFonts w:ascii="Times New Roman" w:hAnsi="Times New Roman" w:cs="Times New Roman"/>
                <w:lang w:val="en-CA"/>
              </w:rPr>
            </w:pPr>
            <w:r w:rsidRPr="00A65E82">
              <w:rPr>
                <w:rFonts w:ascii="Times New Roman" w:hAnsi="Times New Roman" w:cs="Times New Roman"/>
                <w:lang w:val="en-CA"/>
              </w:rPr>
              <w:t>For RACH based</w:t>
            </w:r>
            <w:r w:rsidRPr="00A65E8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65E82">
              <w:rPr>
                <w:rFonts w:ascii="Times New Roman" w:hAnsi="Times New Roman" w:cs="Times New Roman"/>
                <w:lang w:val="en-CA"/>
              </w:rPr>
              <w:t>PSCell</w:t>
            </w:r>
            <w:proofErr w:type="spellEnd"/>
            <w:r w:rsidRPr="00A65E82">
              <w:rPr>
                <w:rFonts w:ascii="Times New Roman" w:hAnsi="Times New Roman" w:cs="Times New Roman"/>
                <w:lang w:val="en-CA"/>
              </w:rPr>
              <w:t xml:space="preserve"> activation, if the target cell is an unknown FR2 </w:t>
            </w:r>
            <w:proofErr w:type="spellStart"/>
            <w:r w:rsidRPr="00A65E82">
              <w:rPr>
                <w:rFonts w:ascii="Times New Roman" w:hAnsi="Times New Roman" w:cs="Times New Roman"/>
                <w:lang w:val="en-CA"/>
              </w:rPr>
              <w:t>PSCell</w:t>
            </w:r>
            <w:proofErr w:type="spellEnd"/>
            <w:r w:rsidRPr="00A65E82">
              <w:rPr>
                <w:rFonts w:ascii="Times New Roman" w:hAnsi="Times New Roman" w:cs="Times New Roman"/>
                <w:lang w:val="en-CA"/>
              </w:rPr>
              <w:t xml:space="preserve"> configured with BFD-and-RLM with value true and no RLM has occurred, then </w:t>
            </w:r>
            <w:proofErr w:type="spellStart"/>
            <w:r w:rsidRPr="00A65E82">
              <w:rPr>
                <w:rFonts w:ascii="Times New Roman" w:hAnsi="Times New Roman" w:cs="Times New Roman"/>
                <w:lang w:val="en-CA"/>
              </w:rPr>
              <w:t>Tsearch</w:t>
            </w:r>
            <w:proofErr w:type="spellEnd"/>
            <w:r w:rsidRPr="00A65E82">
              <w:rPr>
                <w:rFonts w:ascii="Times New Roman" w:hAnsi="Times New Roman" w:cs="Times New Roman"/>
                <w:lang w:val="en-CA"/>
              </w:rPr>
              <w:t xml:space="preserve"> = [</w:t>
            </w:r>
            <w:proofErr w:type="gramStart"/>
            <w:r w:rsidRPr="00A65E82">
              <w:rPr>
                <w:rFonts w:ascii="Times New Roman" w:hAnsi="Times New Roman" w:cs="Times New Roman"/>
                <w:lang w:val="en-CA"/>
              </w:rPr>
              <w:t>12]*</w:t>
            </w:r>
            <w:proofErr w:type="gramEnd"/>
            <w:r w:rsidRPr="00A65E82">
              <w:rPr>
                <w:rFonts w:ascii="Times New Roman" w:hAnsi="Times New Roman" w:cs="Times New Roman"/>
                <w:lang w:val="en-CA"/>
              </w:rPr>
              <w:t xml:space="preserve"> </w:t>
            </w:r>
            <w:proofErr w:type="spellStart"/>
            <w:r w:rsidRPr="00A65E82">
              <w:rPr>
                <w:rFonts w:ascii="Times New Roman" w:hAnsi="Times New Roman" w:cs="Times New Roman"/>
                <w:lang w:val="en-CA"/>
              </w:rPr>
              <w:t>Trs</w:t>
            </w:r>
            <w:proofErr w:type="spellEnd"/>
            <w:r w:rsidRPr="00A65E82">
              <w:rPr>
                <w:rFonts w:ascii="Times New Roman" w:hAnsi="Times New Roman" w:cs="Times New Roman"/>
                <w:lang w:val="en-CA"/>
              </w:rPr>
              <w:t xml:space="preserve"> </w:t>
            </w:r>
            <w:proofErr w:type="spellStart"/>
            <w:r w:rsidRPr="00A65E82">
              <w:rPr>
                <w:rFonts w:ascii="Times New Roman" w:hAnsi="Times New Roman" w:cs="Times New Roman"/>
                <w:lang w:val="en-CA"/>
              </w:rPr>
              <w:t>ms</w:t>
            </w:r>
            <w:proofErr w:type="spellEnd"/>
            <w:r w:rsidRPr="00A65E82">
              <w:rPr>
                <w:rFonts w:ascii="Times New Roman" w:hAnsi="Times New Roman" w:cs="Times New Roman"/>
                <w:lang w:val="en-CA"/>
              </w:rPr>
              <w:t>, if Es/</w:t>
            </w:r>
            <w:proofErr w:type="spellStart"/>
            <w:r w:rsidRPr="00A65E82">
              <w:rPr>
                <w:rFonts w:ascii="Times New Roman" w:hAnsi="Times New Roman" w:cs="Times New Roman"/>
                <w:lang w:val="en-CA"/>
              </w:rPr>
              <w:t>Iot</w:t>
            </w:r>
            <w:proofErr w:type="spellEnd"/>
            <w:r w:rsidRPr="00A65E82">
              <w:rPr>
                <w:rFonts w:ascii="Times New Roman" w:hAnsi="Times New Roman" w:cs="Times New Roman"/>
                <w:lang w:val="en-CA"/>
              </w:rPr>
              <w:t xml:space="preserve"> ≥ -2 dB, otherwise </w:t>
            </w:r>
            <w:proofErr w:type="spellStart"/>
            <w:r w:rsidRPr="00A65E82">
              <w:rPr>
                <w:rFonts w:ascii="Times New Roman" w:hAnsi="Times New Roman" w:cs="Times New Roman"/>
                <w:lang w:val="en-CA"/>
              </w:rPr>
              <w:t>Tsearch</w:t>
            </w:r>
            <w:proofErr w:type="spellEnd"/>
            <w:r w:rsidRPr="00A65E82">
              <w:rPr>
                <w:rFonts w:ascii="Times New Roman" w:hAnsi="Times New Roman" w:cs="Times New Roman"/>
                <w:lang w:val="en-CA"/>
              </w:rPr>
              <w:t xml:space="preserve"> = 24* </w:t>
            </w:r>
            <w:proofErr w:type="spellStart"/>
            <w:r w:rsidRPr="00A65E82">
              <w:rPr>
                <w:rFonts w:ascii="Times New Roman" w:hAnsi="Times New Roman" w:cs="Times New Roman"/>
                <w:lang w:val="en-CA"/>
              </w:rPr>
              <w:t>Trs</w:t>
            </w:r>
            <w:proofErr w:type="spellEnd"/>
            <w:r w:rsidRPr="00A65E82">
              <w:rPr>
                <w:rFonts w:ascii="Times New Roman" w:hAnsi="Times New Roman" w:cs="Times New Roman"/>
                <w:lang w:val="en-CA"/>
              </w:rPr>
              <w:t xml:space="preserve"> </w:t>
            </w:r>
            <w:proofErr w:type="spellStart"/>
            <w:r w:rsidRPr="00A65E82">
              <w:rPr>
                <w:rFonts w:ascii="Times New Roman" w:hAnsi="Times New Roman" w:cs="Times New Roman"/>
                <w:lang w:val="en-CA"/>
              </w:rPr>
              <w:t>ms</w:t>
            </w:r>
            <w:proofErr w:type="spellEnd"/>
          </w:p>
          <w:p w14:paraId="5260DA83" w14:textId="77777777" w:rsidR="00A65E82" w:rsidRPr="00A65E82" w:rsidRDefault="00A65E82" w:rsidP="00A65E82">
            <w:pPr>
              <w:spacing w:after="120" w:line="252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lang w:eastAsia="zh-CN"/>
              </w:rPr>
            </w:pPr>
            <w:r w:rsidRPr="00A65E82">
              <w:rPr>
                <w:rFonts w:ascii="Times New Roman" w:eastAsia="宋体" w:hAnsi="Times New Roman" w:cs="Times New Roman"/>
                <w:b/>
                <w:bCs/>
                <w:lang w:eastAsia="zh-CN"/>
              </w:rPr>
              <w:t>&lt;</w:t>
            </w:r>
            <w:r w:rsidRPr="00A65E82">
              <w:rPr>
                <w:rFonts w:ascii="Times New Roman" w:hAnsi="Times New Roman" w:cs="Times New Roman"/>
                <w:b/>
                <w:bCs/>
              </w:rPr>
              <w:t>Way forward</w:t>
            </w:r>
            <w:r w:rsidRPr="00A65E82">
              <w:rPr>
                <w:rFonts w:ascii="Times New Roman" w:eastAsiaTheme="minorEastAsia" w:hAnsi="Times New Roman" w:cs="Times New Roman"/>
                <w:b/>
                <w:bCs/>
                <w:lang w:eastAsia="zh-CN"/>
              </w:rPr>
              <w:t>&gt;</w:t>
            </w:r>
          </w:p>
          <w:p w14:paraId="48010907" w14:textId="009280FB" w:rsidR="007743BF" w:rsidRPr="00A65E82" w:rsidRDefault="00A65E82" w:rsidP="00A65E82">
            <w:pPr>
              <w:pStyle w:val="aff4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65E82">
              <w:rPr>
                <w:rFonts w:ascii="Times New Roman" w:hAnsi="Times New Roman" w:cs="Times New Roman"/>
                <w:bCs/>
              </w:rPr>
              <w:t>Continue discussion</w:t>
            </w:r>
          </w:p>
        </w:tc>
      </w:tr>
    </w:tbl>
    <w:p w14:paraId="2BE0355F" w14:textId="26E1FD33" w:rsidR="00895DF1" w:rsidRDefault="00895DF1" w:rsidP="00FF5675">
      <w:pPr>
        <w:pStyle w:val="B20"/>
        <w:spacing w:beforeLines="50" w:before="120" w:afterLines="50" w:line="240" w:lineRule="auto"/>
        <w:ind w:left="0" w:firstLine="0"/>
        <w:rPr>
          <w:rFonts w:eastAsiaTheme="minorEastAsia" w:cs="Times New Roman"/>
          <w:sz w:val="21"/>
          <w:szCs w:val="21"/>
          <w:lang w:val="en-GB" w:eastAsia="zh-CN"/>
        </w:rPr>
      </w:pPr>
      <w:r>
        <w:rPr>
          <w:rFonts w:eastAsiaTheme="minorEastAsia" w:cs="Times New Roman"/>
          <w:sz w:val="21"/>
          <w:szCs w:val="21"/>
          <w:lang w:val="en-GB" w:eastAsia="zh-CN"/>
        </w:rPr>
        <w:lastRenderedPageBreak/>
        <w:t>RAN4 agreed</w:t>
      </w:r>
      <w:r w:rsidRPr="00E174C9">
        <w:rPr>
          <w:rFonts w:eastAsiaTheme="minorEastAsia" w:cs="Times New Roman"/>
          <w:b/>
          <w:sz w:val="21"/>
          <w:szCs w:val="21"/>
          <w:lang w:val="en-GB" w:eastAsia="zh-CN"/>
        </w:rPr>
        <w:t xml:space="preserve"> not to specify UE </w:t>
      </w:r>
      <w:proofErr w:type="spellStart"/>
      <w:r w:rsidRPr="00E174C9">
        <w:rPr>
          <w:rFonts w:eastAsiaTheme="minorEastAsia" w:cs="Times New Roman"/>
          <w:b/>
          <w:sz w:val="21"/>
          <w:szCs w:val="21"/>
          <w:lang w:val="en-GB" w:eastAsia="zh-CN"/>
        </w:rPr>
        <w:t>behavior</w:t>
      </w:r>
      <w:proofErr w:type="spellEnd"/>
      <w:r w:rsidRPr="00E174C9">
        <w:rPr>
          <w:rFonts w:eastAsiaTheme="minorEastAsia" w:cs="Times New Roman"/>
          <w:b/>
          <w:sz w:val="21"/>
          <w:szCs w:val="21"/>
          <w:lang w:val="en-GB" w:eastAsia="zh-CN"/>
        </w:rPr>
        <w:t xml:space="preserve"> whether to report beam failure to the network if beam failure has been detected during SCG activation procedure</w:t>
      </w:r>
      <w:r w:rsidRPr="00895DF1">
        <w:rPr>
          <w:rFonts w:eastAsiaTheme="minorEastAsia" w:cs="Times New Roman"/>
          <w:sz w:val="21"/>
          <w:szCs w:val="21"/>
          <w:lang w:val="en-GB" w:eastAsia="zh-CN"/>
        </w:rPr>
        <w:t>.</w:t>
      </w:r>
      <w:r>
        <w:rPr>
          <w:rFonts w:eastAsiaTheme="minorEastAsia" w:cs="Times New Roman"/>
          <w:sz w:val="21"/>
          <w:szCs w:val="21"/>
          <w:lang w:val="en-GB" w:eastAsia="zh-CN"/>
        </w:rPr>
        <w:t xml:space="preserve"> </w:t>
      </w:r>
      <w:r>
        <w:rPr>
          <w:rFonts w:eastAsiaTheme="minorEastAsia" w:cs="Times New Roman" w:hint="eastAsia"/>
          <w:sz w:val="21"/>
          <w:szCs w:val="21"/>
          <w:lang w:val="en-GB" w:eastAsia="zh-CN"/>
        </w:rPr>
        <w:t>And</w:t>
      </w:r>
      <w:r w:rsidRPr="00895DF1">
        <w:t xml:space="preserve"> </w:t>
      </w:r>
      <w:r>
        <w:rPr>
          <w:rFonts w:eastAsiaTheme="minorEastAsia" w:cs="Times New Roman" w:hint="eastAsia"/>
          <w:sz w:val="21"/>
          <w:szCs w:val="21"/>
          <w:lang w:val="en-GB" w:eastAsia="zh-CN"/>
        </w:rPr>
        <w:t>n</w:t>
      </w:r>
      <w:r w:rsidRPr="00895DF1">
        <w:rPr>
          <w:rFonts w:eastAsiaTheme="minorEastAsia" w:cs="Times New Roman"/>
          <w:sz w:val="21"/>
          <w:szCs w:val="21"/>
          <w:lang w:val="en-GB" w:eastAsia="zh-CN"/>
        </w:rPr>
        <w:t xml:space="preserve">o requirement shall be defined for this case when UE detected either BFD or RLF on the deactivated </w:t>
      </w:r>
      <w:proofErr w:type="spellStart"/>
      <w:r w:rsidRPr="00895DF1">
        <w:rPr>
          <w:rFonts w:eastAsiaTheme="minorEastAsia" w:cs="Times New Roman"/>
          <w:sz w:val="21"/>
          <w:szCs w:val="21"/>
          <w:lang w:val="en-GB" w:eastAsia="zh-CN"/>
        </w:rPr>
        <w:t>PSCell</w:t>
      </w:r>
      <w:proofErr w:type="spellEnd"/>
      <w:r w:rsidRPr="00895DF1">
        <w:rPr>
          <w:rFonts w:eastAsiaTheme="minorEastAsia" w:cs="Times New Roman"/>
          <w:sz w:val="21"/>
          <w:szCs w:val="21"/>
          <w:lang w:val="en-GB" w:eastAsia="zh-CN"/>
        </w:rPr>
        <w:t xml:space="preserve"> during RACH-less SCG activation.</w:t>
      </w:r>
    </w:p>
    <w:p w14:paraId="46BB589B" w14:textId="00B8855D" w:rsidR="00895DF1" w:rsidRDefault="00895DF1" w:rsidP="00895DF1">
      <w:pPr>
        <w:spacing w:after="120" w:line="252" w:lineRule="auto"/>
        <w:jc w:val="both"/>
        <w:rPr>
          <w:rFonts w:ascii="Times New Roman" w:hAnsi="Times New Roman" w:cs="Times New Roman"/>
          <w:bCs/>
        </w:rPr>
      </w:pPr>
      <w:r w:rsidRPr="00895DF1">
        <w:rPr>
          <w:rFonts w:ascii="Times New Roman" w:eastAsiaTheme="minorEastAsia" w:hAnsi="Times New Roman" w:cs="Times New Roman" w:hint="eastAsia"/>
          <w:sz w:val="21"/>
          <w:szCs w:val="21"/>
          <w:lang w:val="en-GB" w:eastAsia="zh-CN"/>
        </w:rPr>
        <w:t>RAN4</w:t>
      </w:r>
      <w:r w:rsidR="00CB350C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can</w:t>
      </w:r>
      <w:r w:rsidRPr="00895DF1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</w:t>
      </w:r>
      <w:r w:rsidR="00CB350C" w:rsidRPr="00895DF1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con</w:t>
      </w:r>
      <w:r w:rsidR="00CB350C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tinue the</w:t>
      </w:r>
      <w:r w:rsidRPr="00A65E82">
        <w:rPr>
          <w:rFonts w:ascii="Times New Roman" w:hAnsi="Times New Roman" w:cs="Times New Roman"/>
          <w:bCs/>
        </w:rPr>
        <w:t xml:space="preserve"> discussion on whether to update the side conditions for </w:t>
      </w:r>
      <w:proofErr w:type="spellStart"/>
      <w:r w:rsidRPr="00A65E82">
        <w:rPr>
          <w:rFonts w:ascii="Times New Roman" w:hAnsi="Times New Roman" w:cs="Times New Roman"/>
          <w:bCs/>
        </w:rPr>
        <w:t>Tsearch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r w:rsidRPr="00895DF1">
        <w:rPr>
          <w:rFonts w:ascii="Times New Roman" w:hAnsi="Times New Roman" w:cs="Times New Roman"/>
          <w:bCs/>
        </w:rPr>
        <w:t xml:space="preserve">for RACH-less </w:t>
      </w:r>
      <w:proofErr w:type="spellStart"/>
      <w:r w:rsidRPr="00895DF1">
        <w:rPr>
          <w:rFonts w:ascii="Times New Roman" w:hAnsi="Times New Roman" w:cs="Times New Roman"/>
          <w:bCs/>
        </w:rPr>
        <w:t>PSCell</w:t>
      </w:r>
      <w:proofErr w:type="spellEnd"/>
      <w:r w:rsidRPr="00895DF1">
        <w:rPr>
          <w:rFonts w:ascii="Times New Roman" w:hAnsi="Times New Roman" w:cs="Times New Roman"/>
          <w:bCs/>
        </w:rPr>
        <w:t xml:space="preserve"> activation</w:t>
      </w:r>
      <w:r w:rsidRPr="00A65E82">
        <w:rPr>
          <w:rFonts w:ascii="Times New Roman" w:hAnsi="Times New Roman" w:cs="Times New Roman"/>
          <w:bCs/>
        </w:rPr>
        <w:t>.</w:t>
      </w:r>
    </w:p>
    <w:p w14:paraId="5160A885" w14:textId="29B06DA1" w:rsidR="00B66888" w:rsidRPr="00A65E82" w:rsidRDefault="007B4A18" w:rsidP="00B66888">
      <w:pPr>
        <w:pStyle w:val="aff4"/>
        <w:numPr>
          <w:ilvl w:val="1"/>
          <w:numId w:val="38"/>
        </w:numPr>
        <w:overflowPunct w:val="0"/>
        <w:autoSpaceDE w:val="0"/>
        <w:autoSpaceDN w:val="0"/>
        <w:adjustRightInd w:val="0"/>
        <w:spacing w:after="120" w:line="252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eastAsiaTheme="minorEastAsia" w:hAnsi="Times New Roman" w:cs="Times New Roman"/>
          <w:bCs/>
          <w:lang w:eastAsia="zh-CN"/>
        </w:rPr>
        <w:t xml:space="preserve">#1: </w:t>
      </w:r>
      <w:r w:rsidR="00B66888" w:rsidRPr="00A65E82">
        <w:rPr>
          <w:rFonts w:ascii="Times New Roman" w:hAnsi="Times New Roman" w:cs="Times New Roman"/>
          <w:bCs/>
        </w:rPr>
        <w:t xml:space="preserve">known target cell </w:t>
      </w:r>
    </w:p>
    <w:p w14:paraId="042DE6A3" w14:textId="1CB05528" w:rsidR="00B66888" w:rsidRPr="00A65E82" w:rsidRDefault="007B4A18" w:rsidP="00B66888">
      <w:pPr>
        <w:pStyle w:val="aff4"/>
        <w:numPr>
          <w:ilvl w:val="1"/>
          <w:numId w:val="38"/>
        </w:numPr>
        <w:overflowPunct w:val="0"/>
        <w:autoSpaceDE w:val="0"/>
        <w:autoSpaceDN w:val="0"/>
        <w:adjustRightInd w:val="0"/>
        <w:spacing w:after="120" w:line="252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eastAsiaTheme="minorEastAsia" w:hAnsi="Times New Roman" w:cs="Times New Roman"/>
          <w:bCs/>
          <w:lang w:eastAsia="zh-CN"/>
        </w:rPr>
        <w:t xml:space="preserve">#2: </w:t>
      </w:r>
      <w:r w:rsidR="00B66888" w:rsidRPr="00A65E82">
        <w:rPr>
          <w:rFonts w:ascii="Times New Roman" w:hAnsi="Times New Roman" w:cs="Times New Roman"/>
          <w:bCs/>
        </w:rPr>
        <w:t xml:space="preserve">known TCI state </w:t>
      </w:r>
    </w:p>
    <w:p w14:paraId="6FF5B967" w14:textId="4A7B70C1" w:rsidR="00B66888" w:rsidRPr="00A65E82" w:rsidRDefault="007B4A18" w:rsidP="00B66888">
      <w:pPr>
        <w:pStyle w:val="aff4"/>
        <w:numPr>
          <w:ilvl w:val="1"/>
          <w:numId w:val="38"/>
        </w:numPr>
        <w:overflowPunct w:val="0"/>
        <w:autoSpaceDE w:val="0"/>
        <w:autoSpaceDN w:val="0"/>
        <w:adjustRightInd w:val="0"/>
        <w:spacing w:after="120" w:line="252" w:lineRule="auto"/>
        <w:jc w:val="both"/>
        <w:rPr>
          <w:rFonts w:ascii="Times New Roman" w:hAnsi="Times New Roman" w:cs="Times New Roman"/>
          <w:bCs/>
          <w:lang w:val="en-US"/>
        </w:rPr>
      </w:pPr>
      <w:r>
        <w:rPr>
          <w:rFonts w:ascii="Times New Roman" w:eastAsiaTheme="minorEastAsia" w:hAnsi="Times New Roman" w:cs="Times New Roman" w:hint="eastAsia"/>
          <w:bCs/>
          <w:lang w:val="en-US" w:eastAsia="zh-CN"/>
        </w:rPr>
        <w:t>#</w:t>
      </w:r>
      <w:r>
        <w:rPr>
          <w:rFonts w:ascii="Times New Roman" w:eastAsiaTheme="minorEastAsia" w:hAnsi="Times New Roman" w:cs="Times New Roman"/>
          <w:bCs/>
          <w:lang w:val="en-US" w:eastAsia="zh-CN"/>
        </w:rPr>
        <w:t xml:space="preserve">3: </w:t>
      </w:r>
      <w:r w:rsidR="00B66888" w:rsidRPr="00A65E82">
        <w:rPr>
          <w:rFonts w:ascii="Times New Roman" w:hAnsi="Times New Roman" w:cs="Times New Roman"/>
          <w:bCs/>
          <w:lang w:val="en-US"/>
        </w:rPr>
        <w:t>UE is configured with bfd-and-RLM with value true and without detecting RLF or BFD</w:t>
      </w:r>
    </w:p>
    <w:p w14:paraId="06F6F9AB" w14:textId="4C029DB9" w:rsidR="00076A49" w:rsidRDefault="00895DF1" w:rsidP="00FF5675">
      <w:pPr>
        <w:pStyle w:val="B20"/>
        <w:spacing w:beforeLines="50" w:before="120" w:afterLines="50" w:line="240" w:lineRule="auto"/>
        <w:ind w:left="0" w:firstLine="0"/>
        <w:rPr>
          <w:rFonts w:eastAsiaTheme="minorEastAsia" w:cs="Times New Roman"/>
          <w:sz w:val="21"/>
          <w:szCs w:val="21"/>
          <w:lang w:val="en-GB" w:eastAsia="zh-CN"/>
        </w:rPr>
      </w:pPr>
      <w:r>
        <w:rPr>
          <w:rFonts w:eastAsiaTheme="minorEastAsia" w:cs="Times New Roman"/>
          <w:sz w:val="21"/>
          <w:szCs w:val="21"/>
          <w:lang w:val="en-GB" w:eastAsia="zh-CN"/>
        </w:rPr>
        <w:t>For current definition of</w:t>
      </w:r>
      <w:r w:rsidRPr="00895DF1">
        <w:rPr>
          <w:rFonts w:eastAsiaTheme="minorEastAsia" w:cs="Times New Roman"/>
          <w:sz w:val="21"/>
          <w:szCs w:val="21"/>
          <w:lang w:val="en-GB" w:eastAsia="zh-CN"/>
        </w:rPr>
        <w:t xml:space="preserve"> TCI </w:t>
      </w:r>
      <w:r>
        <w:rPr>
          <w:rFonts w:eastAsiaTheme="minorEastAsia" w:cs="Times New Roman"/>
          <w:sz w:val="21"/>
          <w:szCs w:val="21"/>
          <w:lang w:val="en-GB" w:eastAsia="zh-CN"/>
        </w:rPr>
        <w:t>known/</w:t>
      </w:r>
      <w:r w:rsidRPr="00895DF1">
        <w:rPr>
          <w:rFonts w:eastAsiaTheme="minorEastAsia" w:cs="Times New Roman"/>
          <w:sz w:val="21"/>
          <w:szCs w:val="21"/>
          <w:lang w:val="en-GB" w:eastAsia="zh-CN"/>
        </w:rPr>
        <w:t>unknown</w:t>
      </w:r>
      <w:r>
        <w:rPr>
          <w:rFonts w:eastAsiaTheme="minorEastAsia" w:cs="Times New Roman"/>
          <w:sz w:val="21"/>
          <w:szCs w:val="21"/>
          <w:lang w:val="en-GB" w:eastAsia="zh-CN"/>
        </w:rPr>
        <w:t xml:space="preserve"> in SCG activation/deactivation, </w:t>
      </w:r>
      <w:r w:rsidRPr="00895DF1">
        <w:rPr>
          <w:rFonts w:eastAsiaTheme="minorEastAsia" w:cs="Times New Roman"/>
          <w:sz w:val="21"/>
          <w:szCs w:val="21"/>
          <w:lang w:val="en-GB" w:eastAsia="zh-CN"/>
        </w:rPr>
        <w:t>unknown TCI means</w:t>
      </w:r>
      <w:r w:rsidR="00B66888">
        <w:rPr>
          <w:rFonts w:eastAsiaTheme="minorEastAsia" w:cs="Times New Roman"/>
          <w:sz w:val="21"/>
          <w:szCs w:val="21"/>
          <w:lang w:val="en-GB" w:eastAsia="zh-CN"/>
        </w:rPr>
        <w:t xml:space="preserve"> </w:t>
      </w:r>
      <w:r w:rsidR="00B66888">
        <w:rPr>
          <w:rFonts w:eastAsiaTheme="minorEastAsia" w:cs="Times New Roman" w:hint="eastAsia"/>
          <w:sz w:val="21"/>
          <w:szCs w:val="21"/>
          <w:lang w:val="en-GB" w:eastAsia="zh-CN"/>
        </w:rPr>
        <w:t>that</w:t>
      </w:r>
      <w:r w:rsidRPr="00895DF1">
        <w:rPr>
          <w:rFonts w:eastAsiaTheme="minorEastAsia" w:cs="Times New Roman"/>
          <w:sz w:val="21"/>
          <w:szCs w:val="21"/>
          <w:lang w:val="en-GB" w:eastAsia="zh-CN"/>
        </w:rPr>
        <w:t xml:space="preserve"> UE </w:t>
      </w:r>
      <w:r w:rsidR="00080316">
        <w:rPr>
          <w:rFonts w:eastAsiaTheme="minorEastAsia" w:cs="Times New Roman"/>
          <w:sz w:val="21"/>
          <w:szCs w:val="21"/>
          <w:lang w:val="en-GB" w:eastAsia="zh-CN"/>
        </w:rPr>
        <w:t xml:space="preserve">may </w:t>
      </w:r>
      <w:r w:rsidR="00B66888">
        <w:rPr>
          <w:rFonts w:eastAsiaTheme="minorEastAsia" w:cs="Times New Roman" w:hint="eastAsia"/>
          <w:sz w:val="21"/>
          <w:szCs w:val="21"/>
          <w:lang w:val="en-GB" w:eastAsia="zh-CN"/>
        </w:rPr>
        <w:t>detect</w:t>
      </w:r>
      <w:r w:rsidR="00B66888">
        <w:rPr>
          <w:rFonts w:eastAsiaTheme="minorEastAsia" w:cs="Times New Roman"/>
          <w:sz w:val="21"/>
          <w:szCs w:val="21"/>
          <w:lang w:val="en-GB" w:eastAsia="zh-CN"/>
        </w:rPr>
        <w:t xml:space="preserve"> </w:t>
      </w:r>
      <w:r w:rsidRPr="00895DF1">
        <w:rPr>
          <w:rFonts w:eastAsiaTheme="minorEastAsia" w:cs="Times New Roman"/>
          <w:sz w:val="21"/>
          <w:szCs w:val="21"/>
          <w:lang w:val="en-GB" w:eastAsia="zh-CN"/>
        </w:rPr>
        <w:t xml:space="preserve">the beam failure of the </w:t>
      </w:r>
      <w:proofErr w:type="spellStart"/>
      <w:r w:rsidRPr="00895DF1">
        <w:rPr>
          <w:rFonts w:eastAsiaTheme="minorEastAsia" w:cs="Times New Roman"/>
          <w:sz w:val="21"/>
          <w:szCs w:val="21"/>
          <w:lang w:val="en-GB" w:eastAsia="zh-CN"/>
        </w:rPr>
        <w:t>PSCell</w:t>
      </w:r>
      <w:proofErr w:type="spellEnd"/>
      <w:r w:rsidRPr="00895DF1">
        <w:rPr>
          <w:rFonts w:eastAsiaTheme="minorEastAsia" w:cs="Times New Roman"/>
          <w:sz w:val="21"/>
          <w:szCs w:val="21"/>
          <w:lang w:val="en-GB" w:eastAsia="zh-CN"/>
        </w:rPr>
        <w:t>.</w:t>
      </w:r>
      <w:r w:rsidR="00A1567A" w:rsidRPr="00A1567A">
        <w:rPr>
          <w:rFonts w:eastAsiaTheme="minorEastAsia" w:cs="Times New Roman"/>
          <w:sz w:val="21"/>
          <w:szCs w:val="21"/>
          <w:lang w:val="en-GB" w:eastAsia="zh-CN"/>
        </w:rPr>
        <w:t xml:space="preserve"> </w:t>
      </w:r>
      <w:r w:rsidR="00076A49">
        <w:rPr>
          <w:rFonts w:eastAsiaTheme="minorEastAsia" w:cs="Times New Roman"/>
          <w:sz w:val="21"/>
          <w:szCs w:val="21"/>
          <w:lang w:val="en-GB" w:eastAsia="zh-CN"/>
        </w:rPr>
        <w:t>Because</w:t>
      </w:r>
      <w:r w:rsidR="00076A49" w:rsidRPr="00A65E82">
        <w:rPr>
          <w:rFonts w:eastAsiaTheme="minorEastAsia" w:cs="Times New Roman"/>
          <w:sz w:val="21"/>
          <w:szCs w:val="21"/>
          <w:lang w:val="en-GB" w:eastAsia="zh-CN"/>
        </w:rPr>
        <w:t xml:space="preserve"> BF/RLF always happen in lower SNR condition, e.g., -10dB and the side condition for the PSS/SSS detection is </w:t>
      </w:r>
      <w:proofErr w:type="spellStart"/>
      <w:r w:rsidR="00076A49" w:rsidRPr="00A65E82">
        <w:rPr>
          <w:rFonts w:eastAsiaTheme="minorEastAsia" w:cs="Times New Roman"/>
          <w:sz w:val="21"/>
          <w:szCs w:val="21"/>
          <w:lang w:val="en-GB" w:eastAsia="zh-CN"/>
        </w:rPr>
        <w:t>Ês</w:t>
      </w:r>
      <w:proofErr w:type="spellEnd"/>
      <w:r w:rsidR="00076A49" w:rsidRPr="00A65E82">
        <w:rPr>
          <w:rFonts w:eastAsiaTheme="minorEastAsia" w:cs="Times New Roman"/>
          <w:sz w:val="21"/>
          <w:szCs w:val="21"/>
          <w:lang w:val="en-GB" w:eastAsia="zh-CN"/>
        </w:rPr>
        <w:t>/</w:t>
      </w:r>
      <w:proofErr w:type="spellStart"/>
      <w:r w:rsidR="00076A49" w:rsidRPr="00A65E82">
        <w:rPr>
          <w:rFonts w:eastAsiaTheme="minorEastAsia" w:cs="Times New Roman"/>
          <w:sz w:val="21"/>
          <w:szCs w:val="21"/>
          <w:lang w:val="en-GB" w:eastAsia="zh-CN"/>
        </w:rPr>
        <w:t>Iot</w:t>
      </w:r>
      <w:proofErr w:type="spellEnd"/>
      <w:r w:rsidR="00076A49" w:rsidRPr="00A65E82">
        <w:rPr>
          <w:rFonts w:eastAsiaTheme="minorEastAsia" w:cs="Times New Roman"/>
          <w:sz w:val="21"/>
          <w:szCs w:val="21"/>
          <w:lang w:val="en-GB" w:eastAsia="zh-CN"/>
        </w:rPr>
        <w:t xml:space="preserve"> ≥ -6dB</w:t>
      </w:r>
      <w:r w:rsidR="00076A49">
        <w:rPr>
          <w:rFonts w:eastAsiaTheme="minorEastAsia" w:cs="Times New Roman"/>
          <w:sz w:val="21"/>
          <w:szCs w:val="21"/>
          <w:lang w:val="en-GB" w:eastAsia="zh-CN"/>
        </w:rPr>
        <w:t xml:space="preserve">, </w:t>
      </w:r>
      <w:r w:rsidR="009C194B" w:rsidRPr="00A65E82">
        <w:rPr>
          <w:rFonts w:eastAsiaTheme="minorEastAsia" w:cs="Times New Roman"/>
          <w:sz w:val="21"/>
          <w:szCs w:val="21"/>
          <w:lang w:val="en-GB" w:eastAsia="zh-CN"/>
        </w:rPr>
        <w:t>the condition ‘</w:t>
      </w:r>
      <w:r w:rsidR="009C194B" w:rsidRPr="00A65E82">
        <w:rPr>
          <w:rFonts w:cs="Times New Roman"/>
          <w:bCs/>
        </w:rPr>
        <w:t>UE is configured with bfd-and-RLM with value true and without detecting RLF or BFD</w:t>
      </w:r>
      <w:r w:rsidR="009C194B" w:rsidRPr="00A65E82">
        <w:rPr>
          <w:rFonts w:eastAsiaTheme="minorEastAsia" w:cs="Times New Roman"/>
          <w:sz w:val="21"/>
          <w:szCs w:val="21"/>
          <w:lang w:val="en-GB" w:eastAsia="zh-CN"/>
        </w:rPr>
        <w:t xml:space="preserve">’ is not enough to guarantee </w:t>
      </w:r>
      <w:proofErr w:type="spellStart"/>
      <w:r w:rsidR="009C194B" w:rsidRPr="00A65E82">
        <w:rPr>
          <w:rFonts w:eastAsiaTheme="minorEastAsia" w:cs="Times New Roman"/>
          <w:sz w:val="21"/>
          <w:szCs w:val="21"/>
          <w:lang w:val="en-GB" w:eastAsia="zh-CN"/>
        </w:rPr>
        <w:t>PSCell</w:t>
      </w:r>
      <w:proofErr w:type="spellEnd"/>
      <w:r w:rsidR="009C194B" w:rsidRPr="00A65E82">
        <w:rPr>
          <w:rFonts w:eastAsiaTheme="minorEastAsia" w:cs="Times New Roman"/>
          <w:sz w:val="21"/>
          <w:szCs w:val="21"/>
          <w:lang w:val="en-GB" w:eastAsia="zh-CN"/>
        </w:rPr>
        <w:t xml:space="preserve"> could always be known</w:t>
      </w:r>
      <w:r w:rsidR="009C194B">
        <w:rPr>
          <w:rFonts w:eastAsiaTheme="minorEastAsia" w:cs="Times New Roman"/>
          <w:sz w:val="21"/>
          <w:szCs w:val="21"/>
          <w:lang w:val="en-GB" w:eastAsia="zh-CN"/>
        </w:rPr>
        <w:t>.</w:t>
      </w:r>
      <w:r w:rsidR="009C194B">
        <w:rPr>
          <w:rFonts w:eastAsiaTheme="minorEastAsia" w:cs="Times New Roman"/>
          <w:sz w:val="21"/>
          <w:szCs w:val="21"/>
          <w:lang w:val="en-GB" w:eastAsia="zh-CN"/>
        </w:rPr>
        <w:t xml:space="preserve"> C</w:t>
      </w:r>
      <w:r w:rsidR="007B4A18">
        <w:rPr>
          <w:rFonts w:eastAsiaTheme="minorEastAsia" w:cs="Times New Roman"/>
          <w:sz w:val="21"/>
          <w:szCs w:val="21"/>
          <w:lang w:val="en-GB" w:eastAsia="zh-CN"/>
        </w:rPr>
        <w:t xml:space="preserve">ell </w:t>
      </w:r>
      <w:r w:rsidR="00076A49" w:rsidRPr="00A65E82">
        <w:rPr>
          <w:rFonts w:cs="Times New Roman"/>
          <w:lang w:val="en-CA"/>
        </w:rPr>
        <w:t>search</w:t>
      </w:r>
      <w:r w:rsidR="00076A49" w:rsidRPr="00A65E82">
        <w:rPr>
          <w:rFonts w:eastAsiaTheme="minorEastAsia" w:cs="Times New Roman"/>
          <w:sz w:val="21"/>
          <w:szCs w:val="21"/>
          <w:lang w:val="en-GB" w:eastAsia="zh-CN"/>
        </w:rPr>
        <w:t xml:space="preserve"> </w:t>
      </w:r>
      <w:r w:rsidR="007B4A18">
        <w:rPr>
          <w:rFonts w:eastAsiaTheme="minorEastAsia" w:cs="Times New Roman"/>
          <w:sz w:val="21"/>
          <w:szCs w:val="21"/>
          <w:lang w:val="en-GB" w:eastAsia="zh-CN"/>
        </w:rPr>
        <w:t xml:space="preserve">time </w:t>
      </w:r>
      <w:r w:rsidR="00076A49" w:rsidRPr="00A65E82">
        <w:rPr>
          <w:rFonts w:eastAsiaTheme="minorEastAsia" w:cs="Times New Roman"/>
          <w:sz w:val="21"/>
          <w:szCs w:val="21"/>
          <w:lang w:val="en-GB" w:eastAsia="zh-CN"/>
        </w:rPr>
        <w:t xml:space="preserve">could not be </w:t>
      </w:r>
      <w:r w:rsidR="00E43AC6">
        <w:rPr>
          <w:rFonts w:eastAsiaTheme="minorEastAsia" w:cs="Times New Roman"/>
          <w:sz w:val="21"/>
          <w:szCs w:val="21"/>
          <w:lang w:val="en-GB" w:eastAsia="zh-CN"/>
        </w:rPr>
        <w:t>shortened</w:t>
      </w:r>
      <w:r w:rsidR="00076A49">
        <w:rPr>
          <w:rFonts w:eastAsiaTheme="minorEastAsia" w:cs="Times New Roman"/>
          <w:sz w:val="21"/>
          <w:szCs w:val="21"/>
          <w:lang w:val="en-GB" w:eastAsia="zh-CN"/>
        </w:rPr>
        <w:t xml:space="preserve"> or skipped. </w:t>
      </w:r>
    </w:p>
    <w:p w14:paraId="6BE1DA7E" w14:textId="4DBBECD1" w:rsidR="00CB350C" w:rsidRDefault="00CB350C" w:rsidP="00CB350C">
      <w:pPr>
        <w:pStyle w:val="B20"/>
        <w:spacing w:beforeLines="50" w:before="120" w:afterLines="50" w:line="240" w:lineRule="auto"/>
        <w:ind w:left="0" w:firstLine="0"/>
        <w:jc w:val="center"/>
        <w:rPr>
          <w:rFonts w:eastAsiaTheme="minorEastAsia" w:cs="Times New Roman"/>
          <w:sz w:val="21"/>
          <w:szCs w:val="21"/>
          <w:lang w:val="en-GB" w:eastAsia="zh-CN"/>
        </w:rPr>
      </w:pPr>
      <w:r>
        <w:rPr>
          <w:noProof/>
        </w:rPr>
        <w:drawing>
          <wp:inline distT="0" distB="0" distL="0" distR="0" wp14:anchorId="5AF36CA7" wp14:editId="53A944F1">
            <wp:extent cx="4946073" cy="1371600"/>
            <wp:effectExtent l="19050" t="19050" r="26035" b="190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54451" cy="1401654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191AB7D" w14:textId="7BEB92B7" w:rsidR="00CB350C" w:rsidRDefault="00CB350C" w:rsidP="00CB350C">
      <w:pPr>
        <w:pStyle w:val="B20"/>
        <w:spacing w:beforeLines="50" w:before="120" w:afterLines="50" w:line="240" w:lineRule="auto"/>
        <w:ind w:left="0" w:firstLine="0"/>
        <w:jc w:val="center"/>
        <w:rPr>
          <w:rFonts w:eastAsiaTheme="minorEastAsia" w:cs="Times New Roman"/>
          <w:b/>
          <w:sz w:val="21"/>
          <w:szCs w:val="21"/>
          <w:lang w:val="en-GB" w:eastAsia="zh-CN"/>
        </w:rPr>
      </w:pPr>
      <w:r w:rsidRPr="00CB350C">
        <w:rPr>
          <w:rFonts w:eastAsiaTheme="minorEastAsia" w:cs="Times New Roman" w:hint="eastAsia"/>
          <w:b/>
          <w:sz w:val="21"/>
          <w:szCs w:val="21"/>
          <w:lang w:val="en-GB" w:eastAsia="zh-CN"/>
        </w:rPr>
        <w:t>Figure</w:t>
      </w:r>
      <w:r w:rsidRPr="00CB350C">
        <w:rPr>
          <w:rFonts w:eastAsiaTheme="minorEastAsia" w:cs="Times New Roman"/>
          <w:b/>
          <w:sz w:val="21"/>
          <w:szCs w:val="21"/>
          <w:lang w:val="en-GB" w:eastAsia="zh-CN"/>
        </w:rPr>
        <w:t xml:space="preserve"> </w:t>
      </w:r>
      <w:r w:rsidRPr="00CB350C">
        <w:rPr>
          <w:rFonts w:eastAsiaTheme="minorEastAsia" w:cs="Times New Roman" w:hint="eastAsia"/>
          <w:b/>
          <w:sz w:val="21"/>
          <w:szCs w:val="21"/>
          <w:lang w:val="en-GB" w:eastAsia="zh-CN"/>
        </w:rPr>
        <w:t>1:</w:t>
      </w:r>
      <w:r w:rsidRPr="00CB350C">
        <w:rPr>
          <w:rFonts w:eastAsiaTheme="minorEastAsia" w:cs="Times New Roman"/>
          <w:b/>
          <w:sz w:val="21"/>
          <w:szCs w:val="21"/>
          <w:lang w:val="en-GB" w:eastAsia="zh-CN"/>
        </w:rPr>
        <w:t xml:space="preserve"> TCI state known/unknown</w:t>
      </w:r>
    </w:p>
    <w:p w14:paraId="77F037D8" w14:textId="3FB22B1C" w:rsidR="00CB350C" w:rsidRDefault="00CB350C" w:rsidP="00CB350C">
      <w:pPr>
        <w:pStyle w:val="B20"/>
        <w:spacing w:beforeLines="50" w:before="120" w:afterLines="50" w:line="240" w:lineRule="auto"/>
        <w:ind w:left="0" w:firstLine="0"/>
        <w:jc w:val="center"/>
        <w:rPr>
          <w:rFonts w:eastAsiaTheme="minorEastAsia" w:cs="Times New Roman" w:hint="eastAsia"/>
          <w:sz w:val="21"/>
          <w:szCs w:val="21"/>
          <w:lang w:val="en-GB" w:eastAsia="zh-CN"/>
        </w:rPr>
      </w:pPr>
      <w:r>
        <w:rPr>
          <w:noProof/>
        </w:rPr>
        <w:drawing>
          <wp:inline distT="0" distB="0" distL="0" distR="0" wp14:anchorId="312CAE29" wp14:editId="65E509BA">
            <wp:extent cx="5012548" cy="1481559"/>
            <wp:effectExtent l="19050" t="19050" r="17145" b="2349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75968" cy="1500304"/>
                    </a:xfrm>
                    <a:prstGeom prst="rect">
                      <a:avLst/>
                    </a:prstGeom>
                    <a:ln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inline>
        </w:drawing>
      </w:r>
    </w:p>
    <w:p w14:paraId="022C0B88" w14:textId="77777777" w:rsidR="00CB350C" w:rsidRPr="00CB350C" w:rsidRDefault="00CB350C" w:rsidP="00CB350C">
      <w:pPr>
        <w:pStyle w:val="B20"/>
        <w:spacing w:beforeLines="50" w:before="120" w:afterLines="50" w:line="240" w:lineRule="auto"/>
        <w:ind w:left="0" w:firstLine="0"/>
        <w:jc w:val="center"/>
        <w:rPr>
          <w:rFonts w:eastAsiaTheme="minorEastAsia" w:cs="Times New Roman" w:hint="eastAsia"/>
          <w:b/>
          <w:sz w:val="21"/>
          <w:szCs w:val="21"/>
          <w:lang w:val="en-GB" w:eastAsia="zh-CN"/>
        </w:rPr>
      </w:pPr>
      <w:r>
        <w:rPr>
          <w:rFonts w:eastAsiaTheme="minorEastAsia" w:cs="Times New Roman"/>
          <w:b/>
          <w:sz w:val="21"/>
          <w:szCs w:val="21"/>
          <w:lang w:val="en-GB" w:eastAsia="zh-CN"/>
        </w:rPr>
        <w:t xml:space="preserve">Figure 2: </w:t>
      </w:r>
      <w:proofErr w:type="spellStart"/>
      <w:r w:rsidRPr="00CB350C">
        <w:rPr>
          <w:rFonts w:eastAsiaTheme="minorEastAsia" w:cs="Times New Roman"/>
          <w:b/>
          <w:sz w:val="21"/>
          <w:szCs w:val="21"/>
          <w:lang w:val="en-GB" w:eastAsia="zh-CN"/>
        </w:rPr>
        <w:t>PSCell</w:t>
      </w:r>
      <w:proofErr w:type="spellEnd"/>
      <w:r w:rsidRPr="00CB350C">
        <w:rPr>
          <w:rFonts w:eastAsiaTheme="minorEastAsia" w:cs="Times New Roman"/>
          <w:b/>
          <w:sz w:val="21"/>
          <w:szCs w:val="21"/>
          <w:lang w:val="en-GB" w:eastAsia="zh-CN"/>
        </w:rPr>
        <w:t xml:space="preserve"> known/unknown definition</w:t>
      </w:r>
    </w:p>
    <w:p w14:paraId="04799E5E" w14:textId="530C3984" w:rsidR="0026242C" w:rsidRDefault="009C194B" w:rsidP="00FF5675">
      <w:pPr>
        <w:pStyle w:val="B20"/>
        <w:spacing w:beforeLines="50" w:before="120" w:afterLines="50" w:line="240" w:lineRule="auto"/>
        <w:ind w:left="0" w:firstLine="0"/>
        <w:rPr>
          <w:rFonts w:eastAsiaTheme="minorEastAsia" w:cs="Times New Roman"/>
          <w:sz w:val="21"/>
          <w:szCs w:val="21"/>
          <w:lang w:val="en-GB" w:eastAsia="zh-CN"/>
        </w:rPr>
      </w:pPr>
      <w:r>
        <w:rPr>
          <w:rFonts w:eastAsiaTheme="minorEastAsia" w:cs="Times New Roman"/>
          <w:sz w:val="21"/>
          <w:szCs w:val="21"/>
          <w:lang w:val="en-GB" w:eastAsia="zh-CN"/>
        </w:rPr>
        <w:lastRenderedPageBreak/>
        <w:t>However, b</w:t>
      </w:r>
      <w:r w:rsidR="00E43AC6" w:rsidRPr="007B4A18">
        <w:rPr>
          <w:rFonts w:eastAsiaTheme="minorEastAsia" w:cs="Times New Roman"/>
          <w:sz w:val="21"/>
          <w:szCs w:val="21"/>
          <w:lang w:val="en-GB" w:eastAsia="zh-CN"/>
        </w:rPr>
        <w:t xml:space="preserve">esides the side condition#3 </w:t>
      </w:r>
      <w:r w:rsidR="007B4A18" w:rsidRPr="007B4A18">
        <w:rPr>
          <w:rFonts w:eastAsiaTheme="minorEastAsia" w:cs="Times New Roman"/>
          <w:sz w:val="21"/>
          <w:szCs w:val="21"/>
          <w:lang w:val="en-GB" w:eastAsia="zh-CN"/>
        </w:rPr>
        <w:t>(</w:t>
      </w:r>
      <w:r w:rsidR="00E43AC6" w:rsidRPr="007B4A18">
        <w:rPr>
          <w:rFonts w:eastAsiaTheme="minorEastAsia" w:cs="Times New Roman"/>
          <w:sz w:val="21"/>
          <w:szCs w:val="21"/>
          <w:lang w:val="en-GB" w:eastAsia="zh-CN"/>
        </w:rPr>
        <w:t>UE is configured with bfd-and-RLM with value true and without detecting RLF or BFD</w:t>
      </w:r>
      <w:r w:rsidR="007B4A18" w:rsidRPr="007B4A18">
        <w:rPr>
          <w:rFonts w:eastAsiaTheme="minorEastAsia" w:cs="Times New Roman"/>
          <w:sz w:val="21"/>
          <w:szCs w:val="21"/>
          <w:lang w:val="en-GB" w:eastAsia="zh-CN"/>
        </w:rPr>
        <w:t>)</w:t>
      </w:r>
      <w:r w:rsidR="00E43AC6" w:rsidRPr="007B4A18">
        <w:rPr>
          <w:rFonts w:eastAsiaTheme="minorEastAsia" w:cs="Times New Roman"/>
          <w:sz w:val="21"/>
          <w:szCs w:val="21"/>
          <w:lang w:val="en-GB" w:eastAsia="zh-CN"/>
        </w:rPr>
        <w:t>, when</w:t>
      </w:r>
      <w:r w:rsidR="00076A49" w:rsidRPr="007B4A18">
        <w:rPr>
          <w:rFonts w:eastAsiaTheme="minorEastAsia" w:cs="Times New Roman"/>
          <w:sz w:val="21"/>
          <w:szCs w:val="21"/>
          <w:lang w:val="en-GB" w:eastAsia="zh-CN"/>
        </w:rPr>
        <w:t xml:space="preserve"> UE </w:t>
      </w:r>
      <w:r w:rsidR="00E43AC6" w:rsidRPr="007B4A18">
        <w:rPr>
          <w:rFonts w:eastAsiaTheme="minorEastAsia" w:cs="Times New Roman"/>
          <w:sz w:val="21"/>
          <w:szCs w:val="21"/>
          <w:lang w:val="en-GB" w:eastAsia="zh-CN"/>
        </w:rPr>
        <w:t xml:space="preserve">also </w:t>
      </w:r>
      <w:r w:rsidR="00076A49" w:rsidRPr="007B4A18">
        <w:rPr>
          <w:rFonts w:eastAsiaTheme="minorEastAsia" w:cs="Times New Roman"/>
          <w:sz w:val="21"/>
          <w:szCs w:val="21"/>
          <w:lang w:val="en-GB" w:eastAsia="zh-CN"/>
        </w:rPr>
        <w:t>satisf</w:t>
      </w:r>
      <w:r w:rsidR="00E43AC6" w:rsidRPr="007B4A18">
        <w:rPr>
          <w:rFonts w:eastAsiaTheme="minorEastAsia" w:cs="Times New Roman"/>
          <w:sz w:val="21"/>
          <w:szCs w:val="21"/>
          <w:lang w:val="en-GB" w:eastAsia="zh-CN"/>
        </w:rPr>
        <w:t>ies</w:t>
      </w:r>
      <w:r w:rsidR="00076A49" w:rsidRPr="007B4A18">
        <w:rPr>
          <w:rFonts w:eastAsiaTheme="minorEastAsia" w:cs="Times New Roman"/>
          <w:sz w:val="21"/>
          <w:szCs w:val="21"/>
          <w:lang w:val="en-GB" w:eastAsia="zh-CN"/>
        </w:rPr>
        <w:t xml:space="preserve"> t</w:t>
      </w:r>
      <w:r w:rsidR="00B26C0E" w:rsidRPr="007B4A18">
        <w:rPr>
          <w:rFonts w:eastAsiaTheme="minorEastAsia" w:cs="Times New Roman"/>
          <w:sz w:val="21"/>
          <w:szCs w:val="21"/>
          <w:lang w:val="en-GB" w:eastAsia="zh-CN"/>
        </w:rPr>
        <w:t>he side condition</w:t>
      </w:r>
      <w:r w:rsidR="00E43AC6" w:rsidRPr="007B4A18">
        <w:rPr>
          <w:rFonts w:eastAsiaTheme="minorEastAsia" w:cs="Times New Roman"/>
          <w:sz w:val="21"/>
          <w:szCs w:val="21"/>
          <w:lang w:val="en-GB" w:eastAsia="zh-CN"/>
        </w:rPr>
        <w:t>#1</w:t>
      </w:r>
      <w:r w:rsidR="00B26C0E" w:rsidRPr="007B4A18">
        <w:rPr>
          <w:rFonts w:eastAsiaTheme="minorEastAsia" w:cs="Times New Roman"/>
          <w:sz w:val="21"/>
          <w:szCs w:val="21"/>
          <w:lang w:val="en-GB" w:eastAsia="zh-CN"/>
        </w:rPr>
        <w:t xml:space="preserve"> </w:t>
      </w:r>
      <w:r w:rsidR="007B4A18" w:rsidRPr="007B4A18">
        <w:rPr>
          <w:rFonts w:eastAsiaTheme="minorEastAsia" w:cs="Times New Roman"/>
          <w:sz w:val="21"/>
          <w:szCs w:val="21"/>
          <w:lang w:val="en-GB" w:eastAsia="zh-CN"/>
        </w:rPr>
        <w:t>(</w:t>
      </w:r>
      <w:r w:rsidR="0026242C" w:rsidRPr="007B4A18">
        <w:rPr>
          <w:rFonts w:eastAsiaTheme="minorEastAsia" w:cs="Times New Roman"/>
          <w:sz w:val="21"/>
          <w:szCs w:val="21"/>
          <w:lang w:val="en-GB" w:eastAsia="zh-CN"/>
        </w:rPr>
        <w:t xml:space="preserve">the target cell is a known FR2 or FR1 </w:t>
      </w:r>
      <w:proofErr w:type="spellStart"/>
      <w:r w:rsidR="0026242C" w:rsidRPr="007B4A18">
        <w:rPr>
          <w:rFonts w:eastAsiaTheme="minorEastAsia" w:cs="Times New Roman"/>
          <w:sz w:val="21"/>
          <w:szCs w:val="21"/>
          <w:lang w:val="en-GB" w:eastAsia="zh-CN"/>
        </w:rPr>
        <w:t>PScell</w:t>
      </w:r>
      <w:proofErr w:type="spellEnd"/>
      <w:r w:rsidR="007B4A18" w:rsidRPr="007B4A18">
        <w:rPr>
          <w:rFonts w:eastAsiaTheme="minorEastAsia" w:cs="Times New Roman"/>
          <w:sz w:val="21"/>
          <w:szCs w:val="21"/>
          <w:lang w:val="en-GB" w:eastAsia="zh-CN"/>
        </w:rPr>
        <w:t>)</w:t>
      </w:r>
      <w:r w:rsidR="0026242C" w:rsidRPr="007B4A18">
        <w:rPr>
          <w:rFonts w:eastAsiaTheme="minorEastAsia" w:cs="Times New Roman"/>
          <w:sz w:val="21"/>
          <w:szCs w:val="21"/>
          <w:lang w:val="en-GB" w:eastAsia="zh-CN"/>
        </w:rPr>
        <w:t xml:space="preserve">, </w:t>
      </w:r>
      <w:proofErr w:type="spellStart"/>
      <w:r w:rsidR="0026242C" w:rsidRPr="007B4A18">
        <w:rPr>
          <w:rFonts w:eastAsiaTheme="minorEastAsia" w:cs="Times New Roman"/>
          <w:sz w:val="21"/>
          <w:szCs w:val="21"/>
          <w:lang w:val="en-GB" w:eastAsia="zh-CN"/>
        </w:rPr>
        <w:t>Tsearch</w:t>
      </w:r>
      <w:proofErr w:type="spellEnd"/>
      <w:r w:rsidR="0026242C" w:rsidRPr="007B4A18">
        <w:rPr>
          <w:rFonts w:eastAsiaTheme="minorEastAsia" w:cs="Times New Roman"/>
          <w:sz w:val="21"/>
          <w:szCs w:val="21"/>
          <w:lang w:val="en-GB" w:eastAsia="zh-CN"/>
        </w:rPr>
        <w:t xml:space="preserve"> can be skipped.</w:t>
      </w:r>
      <w:r w:rsidR="00076A49" w:rsidRPr="007B4A18">
        <w:rPr>
          <w:rFonts w:eastAsiaTheme="minorEastAsia" w:cs="Times New Roman"/>
          <w:sz w:val="21"/>
          <w:szCs w:val="21"/>
          <w:lang w:val="en-GB" w:eastAsia="zh-CN"/>
        </w:rPr>
        <w:t xml:space="preserve"> </w:t>
      </w:r>
      <w:r w:rsidR="00E43AC6" w:rsidRPr="007B4A18">
        <w:rPr>
          <w:rFonts w:eastAsiaTheme="minorEastAsia" w:cs="Times New Roman"/>
          <w:sz w:val="21"/>
          <w:szCs w:val="21"/>
          <w:lang w:val="en-GB" w:eastAsia="zh-CN"/>
        </w:rPr>
        <w:t>And side condition#3 is also covered by current TCI state known condition</w:t>
      </w:r>
      <w:r w:rsidR="007B4A18">
        <w:rPr>
          <w:rFonts w:eastAsiaTheme="minorEastAsia" w:cs="Times New Roman"/>
          <w:sz w:val="21"/>
          <w:szCs w:val="21"/>
          <w:lang w:val="en-GB" w:eastAsia="zh-CN"/>
        </w:rPr>
        <w:t xml:space="preserve"> (</w:t>
      </w:r>
      <w:r w:rsidR="007B4A18" w:rsidRPr="007B4A18">
        <w:rPr>
          <w:rFonts w:eastAsiaTheme="minorEastAsia" w:cs="Times New Roman"/>
          <w:sz w:val="21"/>
          <w:szCs w:val="21"/>
          <w:lang w:val="en-GB" w:eastAsia="zh-CN"/>
        </w:rPr>
        <w:t>side condition#</w:t>
      </w:r>
      <w:r w:rsidR="007B4A18">
        <w:rPr>
          <w:rFonts w:eastAsiaTheme="minorEastAsia" w:cs="Times New Roman"/>
          <w:sz w:val="21"/>
          <w:szCs w:val="21"/>
          <w:lang w:val="en-GB" w:eastAsia="zh-CN"/>
        </w:rPr>
        <w:t>2)</w:t>
      </w:r>
      <w:r w:rsidR="00E43AC6" w:rsidRPr="007B4A18">
        <w:rPr>
          <w:rFonts w:eastAsiaTheme="minorEastAsia" w:cs="Times New Roman"/>
          <w:sz w:val="21"/>
          <w:szCs w:val="21"/>
          <w:lang w:val="en-GB"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B4A18" w14:paraId="7F522612" w14:textId="77777777" w:rsidTr="007B4A18">
        <w:tc>
          <w:tcPr>
            <w:tcW w:w="9629" w:type="dxa"/>
          </w:tcPr>
          <w:p w14:paraId="400FFEDF" w14:textId="2481085B" w:rsidR="007B4A18" w:rsidRPr="007B4A18" w:rsidRDefault="007B4A18" w:rsidP="007B4A18">
            <w:pPr>
              <w:pStyle w:val="B20"/>
              <w:spacing w:beforeLines="50" w:before="120" w:afterLines="50" w:line="240" w:lineRule="auto"/>
              <w:ind w:left="0" w:firstLine="0"/>
              <w:rPr>
                <w:sz w:val="20"/>
                <w:lang w:eastAsia="zh-CN"/>
              </w:rPr>
            </w:pPr>
            <w:r w:rsidRPr="007B4A18">
              <w:rPr>
                <w:sz w:val="20"/>
                <w:lang w:eastAsia="zh-CN"/>
              </w:rPr>
              <w:t>Based on current spec</w:t>
            </w:r>
            <w:r w:rsidR="00DD2A8D">
              <w:rPr>
                <w:sz w:val="20"/>
                <w:lang w:eastAsia="zh-CN"/>
              </w:rPr>
              <w:t xml:space="preserve"> TS38.133</w:t>
            </w:r>
            <w:r w:rsidRPr="007B4A18">
              <w:rPr>
                <w:sz w:val="20"/>
                <w:lang w:eastAsia="zh-CN"/>
              </w:rPr>
              <w:t>,</w:t>
            </w:r>
          </w:p>
          <w:p w14:paraId="6C18EB3A" w14:textId="003750A7" w:rsidR="007B4A18" w:rsidRPr="00DD2A8D" w:rsidRDefault="007B4A18" w:rsidP="007B4A18">
            <w:pPr>
              <w:pStyle w:val="B1"/>
              <w:rPr>
                <w:i/>
                <w:sz w:val="20"/>
              </w:rPr>
            </w:pPr>
            <w:r w:rsidRPr="00DD2A8D">
              <w:rPr>
                <w:i/>
                <w:sz w:val="20"/>
              </w:rPr>
              <w:t xml:space="preserve">For RACH based PSCell activation, if the target cell is a known NR FR2 PSCell, Tsearch = 0 ms. If the target cell is an unknown FR2 PSCell and Es/Iot </w:t>
            </w:r>
            <w:r w:rsidRPr="00DD2A8D">
              <w:rPr>
                <w:rFonts w:hint="eastAsia"/>
                <w:i/>
                <w:sz w:val="20"/>
              </w:rPr>
              <w:t>≥</w:t>
            </w:r>
            <w:r w:rsidRPr="00DD2A8D">
              <w:rPr>
                <w:i/>
                <w:sz w:val="20"/>
              </w:rPr>
              <w:t xml:space="preserve"> -2 dB, then Tsearch = 24* Trs ms. If the target cell is an unknown FR1 PSCell and Es/Iot </w:t>
            </w:r>
            <w:r w:rsidRPr="00DD2A8D">
              <w:rPr>
                <w:rFonts w:hint="eastAsia"/>
                <w:i/>
                <w:sz w:val="20"/>
              </w:rPr>
              <w:t>≥</w:t>
            </w:r>
            <w:r w:rsidRPr="00DD2A8D">
              <w:rPr>
                <w:i/>
                <w:sz w:val="20"/>
              </w:rPr>
              <w:t xml:space="preserve"> -2 dB, then Tsearch =3* Trs ms.</w:t>
            </w:r>
            <w:r w:rsidRPr="00DD2A8D">
              <w:rPr>
                <w:i/>
                <w:sz w:val="20"/>
              </w:rPr>
              <w:tab/>
            </w:r>
          </w:p>
          <w:p w14:paraId="2A40498B" w14:textId="2AAA8E11" w:rsidR="007B4A18" w:rsidRPr="007B4A18" w:rsidRDefault="007B4A18" w:rsidP="007B4A18">
            <w:pPr>
              <w:pStyle w:val="B1"/>
              <w:rPr>
                <w:rFonts w:eastAsiaTheme="minorEastAsia" w:cs="Times New Roman"/>
                <w:sz w:val="20"/>
                <w:szCs w:val="21"/>
                <w:lang w:val="en-GB"/>
              </w:rPr>
            </w:pPr>
            <w:r w:rsidRPr="00DD2A8D">
              <w:rPr>
                <w:rFonts w:hint="eastAsia"/>
                <w:i/>
                <w:sz w:val="20"/>
              </w:rPr>
              <w:t>F</w:t>
            </w:r>
            <w:r w:rsidRPr="00DD2A8D">
              <w:rPr>
                <w:i/>
                <w:sz w:val="20"/>
              </w:rPr>
              <w:t xml:space="preserve">or RACH-less based PSCell activation, if RLM and BFD are configured and TCI state is known, Tsearch = 0 ms if the target cell is a known FR2 or FR1 PScell. There are no requirements if PSCell is unknown. </w:t>
            </w:r>
          </w:p>
        </w:tc>
      </w:tr>
    </w:tbl>
    <w:p w14:paraId="71BCAF82" w14:textId="55404A44" w:rsidR="000F7198" w:rsidRPr="000F7198" w:rsidRDefault="000F7198" w:rsidP="00FF5675">
      <w:pPr>
        <w:pStyle w:val="B20"/>
        <w:spacing w:beforeLines="50" w:before="120" w:afterLines="50" w:line="240" w:lineRule="auto"/>
        <w:ind w:left="0" w:firstLine="0"/>
        <w:rPr>
          <w:rFonts w:eastAsiaTheme="minorEastAsia" w:cs="Times New Roman"/>
          <w:b/>
          <w:sz w:val="21"/>
          <w:szCs w:val="21"/>
          <w:lang w:val="en-GB" w:eastAsia="zh-CN"/>
        </w:rPr>
      </w:pPr>
      <w:r>
        <w:rPr>
          <w:rFonts w:eastAsiaTheme="minorEastAsia" w:cs="Times New Roman"/>
          <w:sz w:val="21"/>
          <w:szCs w:val="21"/>
          <w:lang w:val="en-GB" w:eastAsia="zh-CN"/>
        </w:rPr>
        <w:t xml:space="preserve">Regarding RAN4 has agreed to not define </w:t>
      </w:r>
      <w:r w:rsidRPr="00895DF1">
        <w:rPr>
          <w:rFonts w:eastAsiaTheme="minorEastAsia" w:cs="Times New Roman"/>
          <w:sz w:val="21"/>
          <w:szCs w:val="21"/>
          <w:lang w:val="en-GB" w:eastAsia="zh-CN"/>
        </w:rPr>
        <w:t>requirement</w:t>
      </w:r>
      <w:r>
        <w:rPr>
          <w:rFonts w:eastAsiaTheme="minorEastAsia" w:cs="Times New Roman"/>
          <w:sz w:val="21"/>
          <w:szCs w:val="21"/>
          <w:lang w:val="en-GB" w:eastAsia="zh-CN"/>
        </w:rPr>
        <w:t>s</w:t>
      </w:r>
      <w:r w:rsidRPr="00895DF1">
        <w:rPr>
          <w:rFonts w:eastAsiaTheme="minorEastAsia" w:cs="Times New Roman"/>
          <w:sz w:val="21"/>
          <w:szCs w:val="21"/>
          <w:lang w:val="en-GB" w:eastAsia="zh-CN"/>
        </w:rPr>
        <w:t xml:space="preserve"> </w:t>
      </w:r>
      <w:r>
        <w:rPr>
          <w:rFonts w:eastAsiaTheme="minorEastAsia" w:cs="Times New Roman"/>
          <w:sz w:val="21"/>
          <w:szCs w:val="21"/>
          <w:lang w:val="en-GB" w:eastAsia="zh-CN"/>
        </w:rPr>
        <w:t>f</w:t>
      </w:r>
      <w:r w:rsidRPr="00895DF1">
        <w:rPr>
          <w:rFonts w:eastAsiaTheme="minorEastAsia" w:cs="Times New Roman"/>
          <w:sz w:val="21"/>
          <w:szCs w:val="21"/>
          <w:lang w:val="en-GB" w:eastAsia="zh-CN"/>
        </w:rPr>
        <w:t>or th</w:t>
      </w:r>
      <w:r>
        <w:rPr>
          <w:rFonts w:eastAsiaTheme="minorEastAsia" w:cs="Times New Roman"/>
          <w:sz w:val="21"/>
          <w:szCs w:val="21"/>
          <w:lang w:val="en-GB" w:eastAsia="zh-CN"/>
        </w:rPr>
        <w:t>e</w:t>
      </w:r>
      <w:r w:rsidRPr="00895DF1">
        <w:rPr>
          <w:rFonts w:eastAsiaTheme="minorEastAsia" w:cs="Times New Roman"/>
          <w:sz w:val="21"/>
          <w:szCs w:val="21"/>
          <w:lang w:val="en-GB" w:eastAsia="zh-CN"/>
        </w:rPr>
        <w:t xml:space="preserve"> case when UE detected either BFD or RLF on the deactivated </w:t>
      </w:r>
      <w:proofErr w:type="spellStart"/>
      <w:r w:rsidRPr="00895DF1">
        <w:rPr>
          <w:rFonts w:eastAsiaTheme="minorEastAsia" w:cs="Times New Roman"/>
          <w:sz w:val="21"/>
          <w:szCs w:val="21"/>
          <w:lang w:val="en-GB" w:eastAsia="zh-CN"/>
        </w:rPr>
        <w:t>PSCell</w:t>
      </w:r>
      <w:proofErr w:type="spellEnd"/>
      <w:r w:rsidRPr="00895DF1">
        <w:rPr>
          <w:rFonts w:eastAsiaTheme="minorEastAsia" w:cs="Times New Roman"/>
          <w:sz w:val="21"/>
          <w:szCs w:val="21"/>
          <w:lang w:val="en-GB" w:eastAsia="zh-CN"/>
        </w:rPr>
        <w:t xml:space="preserve"> during RACH-less SCG activation</w:t>
      </w:r>
      <w:r>
        <w:rPr>
          <w:rFonts w:eastAsiaTheme="minorEastAsia" w:cs="Times New Roman"/>
          <w:sz w:val="21"/>
          <w:szCs w:val="21"/>
          <w:lang w:val="en-GB" w:eastAsia="zh-CN"/>
        </w:rPr>
        <w:t xml:space="preserve">, we can reuse the legacy requirements and keep side conditions both known </w:t>
      </w:r>
      <w:proofErr w:type="spellStart"/>
      <w:r>
        <w:rPr>
          <w:rFonts w:eastAsiaTheme="minorEastAsia" w:cs="Times New Roman"/>
          <w:sz w:val="21"/>
          <w:szCs w:val="21"/>
          <w:lang w:val="en-GB" w:eastAsia="zh-CN"/>
        </w:rPr>
        <w:t>PScell</w:t>
      </w:r>
      <w:proofErr w:type="spellEnd"/>
      <w:r>
        <w:rPr>
          <w:rFonts w:eastAsiaTheme="minorEastAsia" w:cs="Times New Roman"/>
          <w:sz w:val="21"/>
          <w:szCs w:val="21"/>
          <w:lang w:val="en-GB" w:eastAsia="zh-CN"/>
        </w:rPr>
        <w:t xml:space="preserve"> and </w:t>
      </w:r>
      <w:r w:rsidRPr="000F7198">
        <w:rPr>
          <w:rFonts w:eastAsiaTheme="minorEastAsia" w:cs="Times New Roman"/>
          <w:sz w:val="21"/>
          <w:szCs w:val="21"/>
          <w:lang w:val="en-GB" w:eastAsia="zh-CN"/>
        </w:rPr>
        <w:t>UE is configured with bfd-and-RLM with value true and without detecting RLF or BFD</w:t>
      </w:r>
      <w:r>
        <w:rPr>
          <w:rFonts w:eastAsiaTheme="minorEastAsia" w:cs="Times New Roman" w:hint="eastAsia"/>
          <w:sz w:val="21"/>
          <w:szCs w:val="21"/>
          <w:lang w:val="en-GB" w:eastAsia="zh-CN"/>
        </w:rPr>
        <w:t>,</w:t>
      </w:r>
      <w:r>
        <w:rPr>
          <w:rFonts w:eastAsiaTheme="minorEastAsia" w:cs="Times New Roman"/>
          <w:sz w:val="21"/>
          <w:szCs w:val="21"/>
          <w:lang w:val="en-GB" w:eastAsia="zh-CN"/>
        </w:rPr>
        <w:t xml:space="preserve"> which is also covered by TCI state</w:t>
      </w:r>
      <w:r w:rsidRPr="000F7198">
        <w:rPr>
          <w:rFonts w:eastAsiaTheme="minorEastAsia" w:cs="Times New Roman"/>
          <w:sz w:val="21"/>
          <w:szCs w:val="21"/>
          <w:lang w:val="en-GB" w:eastAsia="zh-CN"/>
        </w:rPr>
        <w:t xml:space="preserve"> </w:t>
      </w:r>
      <w:r>
        <w:rPr>
          <w:rFonts w:eastAsiaTheme="minorEastAsia" w:cs="Times New Roman"/>
          <w:sz w:val="21"/>
          <w:szCs w:val="21"/>
          <w:lang w:val="en-GB" w:eastAsia="zh-CN"/>
        </w:rPr>
        <w:t>known condition.</w:t>
      </w:r>
    </w:p>
    <w:p w14:paraId="399A56CD" w14:textId="7307CC38" w:rsidR="00371BB8" w:rsidRPr="000D72D8" w:rsidRDefault="00371BB8" w:rsidP="00FF5675">
      <w:pPr>
        <w:pStyle w:val="B20"/>
        <w:spacing w:beforeLines="50" w:before="120" w:afterLines="50" w:line="240" w:lineRule="auto"/>
        <w:ind w:left="0" w:firstLine="0"/>
        <w:rPr>
          <w:rFonts w:eastAsiaTheme="minorEastAsia" w:cs="Times New Roman"/>
          <w:b/>
          <w:sz w:val="21"/>
          <w:szCs w:val="21"/>
          <w:lang w:val="en-GB" w:eastAsia="zh-CN"/>
        </w:rPr>
      </w:pPr>
      <w:r w:rsidRPr="000D72D8">
        <w:rPr>
          <w:rFonts w:eastAsiaTheme="minorEastAsia" w:cs="Times New Roman"/>
          <w:b/>
          <w:sz w:val="21"/>
          <w:szCs w:val="21"/>
          <w:lang w:val="en-GB" w:eastAsia="zh-CN"/>
        </w:rPr>
        <w:t>Proposal 1:</w:t>
      </w:r>
      <w:r w:rsidR="00E46E1A" w:rsidRPr="000D72D8">
        <w:rPr>
          <w:rFonts w:eastAsiaTheme="minorEastAsia" w:cs="Times New Roman"/>
          <w:b/>
          <w:sz w:val="21"/>
          <w:szCs w:val="21"/>
          <w:lang w:val="en-GB" w:eastAsia="zh-CN"/>
        </w:rPr>
        <w:t xml:space="preserve"> </w:t>
      </w:r>
      <w:r w:rsidR="00E46E1A" w:rsidRPr="000D72D8">
        <w:rPr>
          <w:rFonts w:eastAsiaTheme="minorEastAsia" w:cs="Times New Roman" w:hint="eastAsia"/>
          <w:b/>
          <w:sz w:val="21"/>
          <w:szCs w:val="21"/>
          <w:lang w:val="en-GB" w:eastAsia="zh-CN"/>
        </w:rPr>
        <w:t>F</w:t>
      </w:r>
      <w:r w:rsidR="00E46E1A" w:rsidRPr="000D72D8">
        <w:rPr>
          <w:rFonts w:eastAsiaTheme="minorEastAsia" w:cs="Times New Roman"/>
          <w:b/>
          <w:sz w:val="21"/>
          <w:szCs w:val="21"/>
          <w:lang w:val="en-GB" w:eastAsia="zh-CN"/>
        </w:rPr>
        <w:t xml:space="preserve">or RACH-less </w:t>
      </w:r>
      <w:proofErr w:type="spellStart"/>
      <w:r w:rsidR="00E46E1A" w:rsidRPr="000D72D8">
        <w:rPr>
          <w:rFonts w:eastAsiaTheme="minorEastAsia" w:cs="Times New Roman"/>
          <w:b/>
          <w:sz w:val="21"/>
          <w:szCs w:val="21"/>
          <w:lang w:val="en-GB" w:eastAsia="zh-CN"/>
        </w:rPr>
        <w:t>PSCell</w:t>
      </w:r>
      <w:proofErr w:type="spellEnd"/>
      <w:r w:rsidR="00E46E1A" w:rsidRPr="000D72D8">
        <w:rPr>
          <w:rFonts w:eastAsiaTheme="minorEastAsia" w:cs="Times New Roman"/>
          <w:b/>
          <w:sz w:val="21"/>
          <w:szCs w:val="21"/>
          <w:lang w:val="en-GB" w:eastAsia="zh-CN"/>
        </w:rPr>
        <w:t xml:space="preserve"> activation</w:t>
      </w:r>
      <w:r w:rsidR="00076A49" w:rsidRPr="000D72D8">
        <w:rPr>
          <w:rFonts w:eastAsiaTheme="minorEastAsia" w:cs="Times New Roman"/>
          <w:b/>
          <w:sz w:val="21"/>
          <w:szCs w:val="21"/>
          <w:lang w:val="en-GB" w:eastAsia="zh-CN"/>
        </w:rPr>
        <w:t>,</w:t>
      </w:r>
      <w:r w:rsidR="00E46E1A" w:rsidRPr="000D72D8">
        <w:rPr>
          <w:rFonts w:eastAsiaTheme="minorEastAsia" w:cs="Times New Roman"/>
          <w:b/>
          <w:sz w:val="21"/>
          <w:szCs w:val="21"/>
          <w:lang w:val="en-GB" w:eastAsia="zh-CN"/>
        </w:rPr>
        <w:t xml:space="preserve"> </w:t>
      </w:r>
      <w:r w:rsidR="00076A49" w:rsidRPr="000D72D8">
        <w:rPr>
          <w:rFonts w:eastAsiaTheme="minorEastAsia" w:cs="Times New Roman"/>
          <w:b/>
          <w:sz w:val="21"/>
          <w:szCs w:val="21"/>
          <w:lang w:val="en-GB" w:eastAsia="zh-CN"/>
        </w:rPr>
        <w:t>k</w:t>
      </w:r>
      <w:r w:rsidRPr="000D72D8">
        <w:rPr>
          <w:rFonts w:eastAsiaTheme="minorEastAsia" w:cs="Times New Roman"/>
          <w:b/>
          <w:sz w:val="21"/>
          <w:szCs w:val="21"/>
          <w:lang w:val="en-GB" w:eastAsia="zh-CN"/>
        </w:rPr>
        <w:t>eep</w:t>
      </w:r>
      <w:r w:rsidR="00B26C0E" w:rsidRPr="000D72D8">
        <w:rPr>
          <w:rFonts w:eastAsiaTheme="minorEastAsia" w:cs="Times New Roman"/>
          <w:b/>
          <w:sz w:val="21"/>
          <w:szCs w:val="21"/>
          <w:lang w:val="en-GB" w:eastAsia="zh-CN"/>
        </w:rPr>
        <w:t xml:space="preserve"> side condition</w:t>
      </w:r>
      <w:r w:rsidR="000D72D8" w:rsidRPr="000D72D8">
        <w:rPr>
          <w:rFonts w:eastAsiaTheme="minorEastAsia" w:cs="Times New Roman"/>
          <w:b/>
          <w:sz w:val="21"/>
          <w:szCs w:val="21"/>
          <w:lang w:val="en-GB" w:eastAsia="zh-CN"/>
        </w:rPr>
        <w:t>#1 (</w:t>
      </w:r>
      <w:r w:rsidR="007A4189" w:rsidRPr="000D72D8">
        <w:rPr>
          <w:rFonts w:eastAsiaTheme="minorEastAsia" w:cs="Times New Roman"/>
          <w:b/>
          <w:sz w:val="21"/>
          <w:szCs w:val="21"/>
          <w:lang w:val="en-GB" w:eastAsia="zh-CN"/>
        </w:rPr>
        <w:t>k</w:t>
      </w:r>
      <w:r w:rsidRPr="000D72D8">
        <w:rPr>
          <w:rFonts w:eastAsiaTheme="minorEastAsia" w:cs="Times New Roman"/>
          <w:b/>
          <w:sz w:val="21"/>
          <w:szCs w:val="21"/>
          <w:lang w:val="en-GB" w:eastAsia="zh-CN"/>
        </w:rPr>
        <w:t xml:space="preserve">nown </w:t>
      </w:r>
      <w:proofErr w:type="spellStart"/>
      <w:r w:rsidRPr="000D72D8">
        <w:rPr>
          <w:rFonts w:eastAsiaTheme="minorEastAsia" w:cs="Times New Roman"/>
          <w:b/>
          <w:sz w:val="21"/>
          <w:szCs w:val="21"/>
          <w:lang w:val="en-GB" w:eastAsia="zh-CN"/>
        </w:rPr>
        <w:t>PScell</w:t>
      </w:r>
      <w:proofErr w:type="spellEnd"/>
      <w:r w:rsidR="000D72D8" w:rsidRPr="000D72D8">
        <w:rPr>
          <w:rFonts w:eastAsiaTheme="minorEastAsia" w:cs="Times New Roman"/>
          <w:b/>
          <w:sz w:val="21"/>
          <w:szCs w:val="21"/>
          <w:lang w:val="en-GB" w:eastAsia="zh-CN"/>
        </w:rPr>
        <w:t>)</w:t>
      </w:r>
      <w:r w:rsidRPr="000D72D8">
        <w:rPr>
          <w:rFonts w:eastAsiaTheme="minorEastAsia" w:cs="Times New Roman"/>
          <w:b/>
          <w:sz w:val="21"/>
          <w:szCs w:val="21"/>
          <w:lang w:val="en-GB" w:eastAsia="zh-CN"/>
        </w:rPr>
        <w:t xml:space="preserve"> </w:t>
      </w:r>
      <w:r w:rsidR="000D72D8" w:rsidRPr="000D72D8">
        <w:rPr>
          <w:rFonts w:eastAsiaTheme="minorEastAsia" w:cs="Times New Roman"/>
          <w:b/>
          <w:sz w:val="21"/>
          <w:szCs w:val="21"/>
          <w:lang w:val="en-GB" w:eastAsia="zh-CN"/>
        </w:rPr>
        <w:t>and side condition#3 (UE is configured with bfd-and-RLM with value true and without detecting RLF or BFD) for</w:t>
      </w:r>
      <w:r w:rsidR="00B26C0E" w:rsidRPr="000D72D8">
        <w:rPr>
          <w:rFonts w:eastAsiaTheme="minorEastAsia" w:cs="Times New Roman"/>
          <w:b/>
          <w:sz w:val="21"/>
          <w:szCs w:val="21"/>
          <w:lang w:val="en-GB" w:eastAsia="zh-CN"/>
        </w:rPr>
        <w:t xml:space="preserve"> </w:t>
      </w:r>
      <w:proofErr w:type="spellStart"/>
      <w:r w:rsidR="00B26C0E" w:rsidRPr="000D72D8">
        <w:rPr>
          <w:rFonts w:eastAsiaTheme="minorEastAsia" w:cs="Times New Roman"/>
          <w:b/>
          <w:sz w:val="21"/>
          <w:szCs w:val="21"/>
          <w:lang w:val="en-GB" w:eastAsia="zh-CN"/>
        </w:rPr>
        <w:t>Tsearch</w:t>
      </w:r>
      <w:proofErr w:type="spellEnd"/>
      <w:r w:rsidR="00E46E1A" w:rsidRPr="000D72D8">
        <w:rPr>
          <w:rFonts w:eastAsiaTheme="minorEastAsia" w:cs="Times New Roman"/>
          <w:b/>
          <w:sz w:val="21"/>
          <w:szCs w:val="21"/>
          <w:lang w:val="en-GB" w:eastAsia="zh-CN"/>
        </w:rPr>
        <w:t xml:space="preserve"> </w:t>
      </w:r>
      <w:r w:rsidR="00E46E1A" w:rsidRPr="000D72D8">
        <w:rPr>
          <w:rFonts w:eastAsiaTheme="minorEastAsia" w:cs="Times New Roman" w:hint="eastAsia"/>
          <w:b/>
          <w:sz w:val="21"/>
          <w:szCs w:val="21"/>
          <w:lang w:val="en-GB" w:eastAsia="zh-CN"/>
        </w:rPr>
        <w:t>requirement</w:t>
      </w:r>
      <w:r w:rsidR="00E46E1A" w:rsidRPr="000D72D8">
        <w:rPr>
          <w:rFonts w:eastAsiaTheme="minorEastAsia" w:cs="Times New Roman"/>
          <w:b/>
          <w:sz w:val="21"/>
          <w:szCs w:val="21"/>
          <w:lang w:val="en-GB" w:eastAsia="zh-CN"/>
        </w:rPr>
        <w:t xml:space="preserve"> </w:t>
      </w:r>
      <w:r w:rsidR="00E46E1A" w:rsidRPr="000D72D8">
        <w:rPr>
          <w:rFonts w:eastAsiaTheme="minorEastAsia" w:cs="Times New Roman" w:hint="eastAsia"/>
          <w:b/>
          <w:sz w:val="21"/>
          <w:szCs w:val="21"/>
          <w:lang w:val="en-GB" w:eastAsia="zh-CN"/>
        </w:rPr>
        <w:t>definition.</w:t>
      </w:r>
    </w:p>
    <w:p w14:paraId="182378F0" w14:textId="1079786B" w:rsidR="003D64D9" w:rsidRPr="003D64D9" w:rsidRDefault="003D64D9" w:rsidP="00FF5675">
      <w:pPr>
        <w:pStyle w:val="B20"/>
        <w:spacing w:beforeLines="50" w:before="120" w:afterLines="50" w:line="240" w:lineRule="auto"/>
        <w:ind w:left="0" w:firstLine="0"/>
        <w:rPr>
          <w:rFonts w:eastAsiaTheme="minorEastAsia" w:cs="Times New Roman"/>
          <w:sz w:val="21"/>
          <w:szCs w:val="21"/>
          <w:lang w:eastAsia="zh-CN"/>
        </w:rPr>
      </w:pPr>
      <w:r>
        <w:rPr>
          <w:rFonts w:eastAsiaTheme="minorEastAsia" w:cs="Times New Roman"/>
          <w:sz w:val="21"/>
          <w:szCs w:val="21"/>
          <w:lang w:eastAsia="zh-CN"/>
        </w:rPr>
        <w:t>In addition, f</w:t>
      </w:r>
      <w:r w:rsidRPr="003D64D9">
        <w:rPr>
          <w:rFonts w:eastAsiaTheme="minorEastAsia" w:cs="Times New Roman"/>
          <w:sz w:val="21"/>
          <w:szCs w:val="21"/>
          <w:lang w:eastAsia="zh-CN"/>
        </w:rPr>
        <w:t xml:space="preserve">or RACH based </w:t>
      </w:r>
      <w:proofErr w:type="spellStart"/>
      <w:r w:rsidRPr="003D64D9">
        <w:rPr>
          <w:rFonts w:eastAsiaTheme="minorEastAsia" w:cs="Times New Roman"/>
          <w:sz w:val="21"/>
          <w:szCs w:val="21"/>
          <w:lang w:eastAsia="zh-CN"/>
        </w:rPr>
        <w:t>PSCell</w:t>
      </w:r>
      <w:proofErr w:type="spellEnd"/>
      <w:r w:rsidRPr="003D64D9">
        <w:rPr>
          <w:rFonts w:eastAsiaTheme="minorEastAsia" w:cs="Times New Roman"/>
          <w:sz w:val="21"/>
          <w:szCs w:val="21"/>
          <w:lang w:eastAsia="zh-CN"/>
        </w:rPr>
        <w:t xml:space="preserve"> activation, </w:t>
      </w:r>
      <w:r w:rsidRPr="003D64D9">
        <w:rPr>
          <w:rFonts w:eastAsiaTheme="minorEastAsia" w:cs="Times New Roman" w:hint="eastAsia"/>
          <w:sz w:val="21"/>
          <w:szCs w:val="21"/>
          <w:lang w:eastAsia="zh-CN"/>
        </w:rPr>
        <w:t>if</w:t>
      </w:r>
      <w:r w:rsidRPr="003D64D9">
        <w:rPr>
          <w:rFonts w:eastAsiaTheme="minorEastAsia" w:cs="Times New Roman"/>
          <w:sz w:val="21"/>
          <w:szCs w:val="21"/>
          <w:lang w:eastAsia="zh-CN"/>
        </w:rPr>
        <w:t xml:space="preserve"> the target cell is unknown </w:t>
      </w:r>
      <w:proofErr w:type="spellStart"/>
      <w:r w:rsidRPr="003D64D9">
        <w:rPr>
          <w:rFonts w:eastAsiaTheme="minorEastAsia" w:cs="Times New Roman"/>
          <w:sz w:val="21"/>
          <w:szCs w:val="21"/>
          <w:lang w:eastAsia="zh-CN"/>
        </w:rPr>
        <w:t>PSCell</w:t>
      </w:r>
      <w:proofErr w:type="spellEnd"/>
      <w:r w:rsidRPr="003D64D9">
        <w:rPr>
          <w:rFonts w:eastAsiaTheme="minorEastAsia" w:cs="Times New Roman"/>
          <w:sz w:val="21"/>
          <w:szCs w:val="21"/>
          <w:lang w:eastAsia="zh-CN"/>
        </w:rPr>
        <w:t xml:space="preserve">, keep </w:t>
      </w:r>
      <w:proofErr w:type="spellStart"/>
      <w:r w:rsidRPr="003D64D9">
        <w:rPr>
          <w:rFonts w:eastAsiaTheme="minorEastAsia" w:cs="Times New Roman"/>
          <w:sz w:val="21"/>
          <w:szCs w:val="21"/>
          <w:lang w:eastAsia="zh-CN"/>
        </w:rPr>
        <w:t>Tsearch</w:t>
      </w:r>
      <w:proofErr w:type="spellEnd"/>
      <w:r w:rsidRPr="003D64D9">
        <w:rPr>
          <w:rFonts w:eastAsiaTheme="minorEastAsia" w:cs="Times New Roman"/>
          <w:sz w:val="21"/>
          <w:szCs w:val="21"/>
          <w:lang w:eastAsia="zh-CN"/>
        </w:rPr>
        <w:t xml:space="preserve"> unshorten </w:t>
      </w:r>
      <w:r>
        <w:rPr>
          <w:rFonts w:eastAsiaTheme="minorEastAsia" w:cs="Times New Roman" w:hint="eastAsia"/>
          <w:sz w:val="21"/>
          <w:szCs w:val="21"/>
          <w:lang w:eastAsia="zh-CN"/>
        </w:rPr>
        <w:t>(</w:t>
      </w:r>
      <w:r>
        <w:rPr>
          <w:rFonts w:eastAsiaTheme="minorEastAsia" w:cs="Times New Roman"/>
          <w:sz w:val="21"/>
          <w:szCs w:val="21"/>
          <w:lang w:eastAsia="zh-CN"/>
        </w:rPr>
        <w:t xml:space="preserve">e.g., </w:t>
      </w:r>
      <w:proofErr w:type="spellStart"/>
      <w:r w:rsidRPr="000D72D8">
        <w:rPr>
          <w:rFonts w:eastAsiaTheme="minorEastAsia" w:cs="Times New Roman"/>
          <w:i/>
          <w:sz w:val="21"/>
          <w:szCs w:val="21"/>
          <w:u w:val="single"/>
          <w:lang w:eastAsia="zh-CN"/>
        </w:rPr>
        <w:t>Tsearch</w:t>
      </w:r>
      <w:proofErr w:type="spellEnd"/>
      <w:r w:rsidRPr="000D72D8">
        <w:rPr>
          <w:rFonts w:eastAsiaTheme="minorEastAsia" w:cs="Times New Roman"/>
          <w:i/>
          <w:sz w:val="21"/>
          <w:szCs w:val="21"/>
          <w:u w:val="single"/>
          <w:lang w:eastAsia="zh-CN"/>
        </w:rPr>
        <w:t xml:space="preserve"> = 24* </w:t>
      </w:r>
      <w:proofErr w:type="spellStart"/>
      <w:r w:rsidRPr="000D72D8">
        <w:rPr>
          <w:rFonts w:eastAsiaTheme="minorEastAsia" w:cs="Times New Roman"/>
          <w:i/>
          <w:sz w:val="21"/>
          <w:szCs w:val="21"/>
          <w:u w:val="single"/>
          <w:lang w:eastAsia="zh-CN"/>
        </w:rPr>
        <w:t>Trs</w:t>
      </w:r>
      <w:proofErr w:type="spellEnd"/>
      <w:r w:rsidRPr="000D72D8">
        <w:rPr>
          <w:rFonts w:eastAsiaTheme="minorEastAsia" w:cs="Times New Roman"/>
          <w:i/>
          <w:sz w:val="21"/>
          <w:szCs w:val="21"/>
          <w:u w:val="single"/>
          <w:lang w:eastAsia="zh-CN"/>
        </w:rPr>
        <w:t xml:space="preserve"> for FR1 </w:t>
      </w:r>
      <w:proofErr w:type="spellStart"/>
      <w:r w:rsidRPr="000D72D8">
        <w:rPr>
          <w:rFonts w:eastAsiaTheme="minorEastAsia" w:cs="Times New Roman"/>
          <w:i/>
          <w:sz w:val="21"/>
          <w:szCs w:val="21"/>
          <w:u w:val="single"/>
          <w:lang w:eastAsia="zh-CN"/>
        </w:rPr>
        <w:t>PSCell</w:t>
      </w:r>
      <w:proofErr w:type="spellEnd"/>
      <w:r w:rsidRPr="000D72D8">
        <w:rPr>
          <w:rFonts w:eastAsiaTheme="minorEastAsia" w:cs="Times New Roman"/>
          <w:i/>
          <w:sz w:val="21"/>
          <w:szCs w:val="21"/>
          <w:u w:val="single"/>
          <w:lang w:eastAsia="zh-CN"/>
        </w:rPr>
        <w:t xml:space="preserve"> and </w:t>
      </w:r>
      <w:proofErr w:type="spellStart"/>
      <w:r w:rsidRPr="000D72D8">
        <w:rPr>
          <w:rFonts w:eastAsiaTheme="minorEastAsia" w:cs="Times New Roman"/>
          <w:i/>
          <w:sz w:val="21"/>
          <w:szCs w:val="21"/>
          <w:u w:val="single"/>
          <w:lang w:eastAsia="zh-CN"/>
        </w:rPr>
        <w:t>Tsearch</w:t>
      </w:r>
      <w:proofErr w:type="spellEnd"/>
      <w:r w:rsidRPr="000D72D8">
        <w:rPr>
          <w:rFonts w:eastAsiaTheme="minorEastAsia" w:cs="Times New Roman"/>
          <w:i/>
          <w:sz w:val="21"/>
          <w:szCs w:val="21"/>
          <w:u w:val="single"/>
          <w:lang w:eastAsia="zh-CN"/>
        </w:rPr>
        <w:t xml:space="preserve"> =3* </w:t>
      </w:r>
      <w:proofErr w:type="spellStart"/>
      <w:r w:rsidRPr="000D72D8">
        <w:rPr>
          <w:rFonts w:eastAsiaTheme="minorEastAsia" w:cs="Times New Roman"/>
          <w:i/>
          <w:sz w:val="21"/>
          <w:szCs w:val="21"/>
          <w:u w:val="single"/>
          <w:lang w:eastAsia="zh-CN"/>
        </w:rPr>
        <w:t>Trs</w:t>
      </w:r>
      <w:proofErr w:type="spellEnd"/>
      <w:r w:rsidRPr="000D72D8">
        <w:rPr>
          <w:rFonts w:eastAsiaTheme="minorEastAsia" w:cs="Times New Roman"/>
          <w:i/>
          <w:sz w:val="21"/>
          <w:szCs w:val="21"/>
          <w:u w:val="single"/>
          <w:lang w:eastAsia="zh-CN"/>
        </w:rPr>
        <w:t xml:space="preserve"> for FR1 </w:t>
      </w:r>
      <w:proofErr w:type="spellStart"/>
      <w:r w:rsidRPr="000D72D8">
        <w:rPr>
          <w:rFonts w:eastAsiaTheme="minorEastAsia" w:cs="Times New Roman"/>
          <w:i/>
          <w:sz w:val="21"/>
          <w:szCs w:val="21"/>
          <w:u w:val="single"/>
          <w:lang w:eastAsia="zh-CN"/>
        </w:rPr>
        <w:t>PSCell</w:t>
      </w:r>
      <w:proofErr w:type="spellEnd"/>
      <w:r w:rsidRPr="000D72D8">
        <w:rPr>
          <w:rFonts w:eastAsiaTheme="minorEastAsia" w:cs="Times New Roman" w:hint="eastAsia"/>
          <w:i/>
          <w:sz w:val="21"/>
          <w:szCs w:val="21"/>
          <w:lang w:eastAsia="zh-CN"/>
        </w:rPr>
        <w:t>)</w:t>
      </w:r>
      <w:r>
        <w:rPr>
          <w:rFonts w:eastAsiaTheme="minorEastAsia" w:cs="Times New Roman"/>
          <w:sz w:val="21"/>
          <w:szCs w:val="21"/>
          <w:lang w:eastAsia="zh-CN"/>
        </w:rPr>
        <w:t xml:space="preserve"> </w:t>
      </w:r>
      <w:r w:rsidRPr="003D64D9">
        <w:rPr>
          <w:rFonts w:eastAsiaTheme="minorEastAsia" w:cs="Times New Roman"/>
          <w:sz w:val="21"/>
          <w:szCs w:val="21"/>
          <w:lang w:eastAsia="zh-CN"/>
        </w:rPr>
        <w:t>even in case that UE is configured with bfd-and-RLM with value true and without detecting RLF or BFD.</w:t>
      </w:r>
      <w:r w:rsidRPr="003D64D9">
        <w:rPr>
          <w:rFonts w:eastAsiaTheme="minorEastAsia" w:cs="Times New Roman"/>
          <w:sz w:val="21"/>
          <w:szCs w:val="21"/>
          <w:lang w:eastAsia="zh-CN"/>
        </w:rPr>
        <w:tab/>
      </w:r>
    </w:p>
    <w:p w14:paraId="73ACB3CC" w14:textId="393C29C8" w:rsidR="00FC0264" w:rsidRPr="00FC0264" w:rsidRDefault="00FC0264" w:rsidP="00FF5675">
      <w:pPr>
        <w:pStyle w:val="B20"/>
        <w:spacing w:beforeLines="50" w:before="120" w:afterLines="50" w:line="240" w:lineRule="auto"/>
        <w:ind w:left="0" w:firstLine="0"/>
        <w:rPr>
          <w:rFonts w:eastAsiaTheme="minorEastAsia" w:cs="Times New Roman"/>
          <w:b/>
          <w:sz w:val="21"/>
          <w:szCs w:val="21"/>
          <w:lang w:eastAsia="zh-CN"/>
        </w:rPr>
      </w:pPr>
      <w:r w:rsidRPr="00FC0264">
        <w:rPr>
          <w:rFonts w:eastAsiaTheme="minorEastAsia" w:cs="Times New Roman" w:hint="eastAsia"/>
          <w:b/>
          <w:sz w:val="21"/>
          <w:szCs w:val="21"/>
          <w:lang w:eastAsia="zh-CN"/>
        </w:rPr>
        <w:t>Proposal</w:t>
      </w:r>
      <w:r w:rsidRPr="00FC0264">
        <w:rPr>
          <w:rFonts w:eastAsiaTheme="minorEastAsia" w:cs="Times New Roman"/>
          <w:b/>
          <w:sz w:val="21"/>
          <w:szCs w:val="21"/>
          <w:lang w:eastAsia="zh-CN"/>
        </w:rPr>
        <w:t xml:space="preserve"> </w:t>
      </w:r>
      <w:r w:rsidRPr="00FC0264">
        <w:rPr>
          <w:rFonts w:eastAsiaTheme="minorEastAsia" w:cs="Times New Roman" w:hint="eastAsia"/>
          <w:b/>
          <w:sz w:val="21"/>
          <w:szCs w:val="21"/>
          <w:lang w:eastAsia="zh-CN"/>
        </w:rPr>
        <w:t>2</w:t>
      </w:r>
      <w:r w:rsidRPr="00FC0264">
        <w:rPr>
          <w:rFonts w:eastAsiaTheme="minorEastAsia" w:cs="Times New Roman" w:hint="eastAsia"/>
          <w:b/>
          <w:sz w:val="21"/>
          <w:szCs w:val="21"/>
          <w:lang w:eastAsia="zh-CN"/>
        </w:rPr>
        <w:t>：</w:t>
      </w:r>
      <w:r w:rsidR="00E46E1A" w:rsidRPr="00E46E1A">
        <w:rPr>
          <w:rFonts w:eastAsiaTheme="minorEastAsia" w:cs="Times New Roman"/>
          <w:b/>
          <w:sz w:val="21"/>
          <w:szCs w:val="21"/>
          <w:lang w:eastAsia="zh-CN"/>
        </w:rPr>
        <w:t xml:space="preserve">For RACH based </w:t>
      </w:r>
      <w:proofErr w:type="spellStart"/>
      <w:r w:rsidR="00E46E1A" w:rsidRPr="00E46E1A">
        <w:rPr>
          <w:rFonts w:eastAsiaTheme="minorEastAsia" w:cs="Times New Roman"/>
          <w:b/>
          <w:sz w:val="21"/>
          <w:szCs w:val="21"/>
          <w:lang w:eastAsia="zh-CN"/>
        </w:rPr>
        <w:t>PSCell</w:t>
      </w:r>
      <w:proofErr w:type="spellEnd"/>
      <w:r w:rsidR="00E46E1A" w:rsidRPr="00E46E1A">
        <w:rPr>
          <w:rFonts w:eastAsiaTheme="minorEastAsia" w:cs="Times New Roman"/>
          <w:b/>
          <w:sz w:val="21"/>
          <w:szCs w:val="21"/>
          <w:lang w:eastAsia="zh-CN"/>
        </w:rPr>
        <w:t xml:space="preserve"> activation, </w:t>
      </w:r>
      <w:r w:rsidR="009C0AB3">
        <w:rPr>
          <w:rFonts w:eastAsiaTheme="minorEastAsia" w:cs="Times New Roman" w:hint="eastAsia"/>
          <w:b/>
          <w:sz w:val="21"/>
          <w:szCs w:val="21"/>
          <w:lang w:eastAsia="zh-CN"/>
        </w:rPr>
        <w:t>if</w:t>
      </w:r>
      <w:r w:rsidR="009C0AB3">
        <w:rPr>
          <w:rFonts w:eastAsiaTheme="minorEastAsia" w:cs="Times New Roman"/>
          <w:b/>
          <w:sz w:val="21"/>
          <w:szCs w:val="21"/>
          <w:lang w:eastAsia="zh-CN"/>
        </w:rPr>
        <w:t xml:space="preserve"> </w:t>
      </w:r>
      <w:r w:rsidR="00E46E1A" w:rsidRPr="00E46E1A">
        <w:rPr>
          <w:rFonts w:eastAsiaTheme="minorEastAsia" w:cs="Times New Roman"/>
          <w:b/>
          <w:sz w:val="21"/>
          <w:szCs w:val="21"/>
          <w:lang w:eastAsia="zh-CN"/>
        </w:rPr>
        <w:t xml:space="preserve">the target cell is unknown </w:t>
      </w:r>
      <w:proofErr w:type="spellStart"/>
      <w:r w:rsidR="00E46E1A" w:rsidRPr="00E46E1A">
        <w:rPr>
          <w:rFonts w:eastAsiaTheme="minorEastAsia" w:cs="Times New Roman"/>
          <w:b/>
          <w:sz w:val="21"/>
          <w:szCs w:val="21"/>
          <w:lang w:eastAsia="zh-CN"/>
        </w:rPr>
        <w:t>PSCell</w:t>
      </w:r>
      <w:proofErr w:type="spellEnd"/>
      <w:r w:rsidR="00E46E1A">
        <w:rPr>
          <w:rFonts w:eastAsiaTheme="minorEastAsia" w:cs="Times New Roman"/>
          <w:b/>
          <w:sz w:val="21"/>
          <w:szCs w:val="21"/>
          <w:lang w:eastAsia="zh-CN"/>
        </w:rPr>
        <w:t xml:space="preserve">, keep </w:t>
      </w:r>
      <w:proofErr w:type="spellStart"/>
      <w:r w:rsidR="00E46E1A" w:rsidRPr="00E46E1A">
        <w:rPr>
          <w:rFonts w:eastAsiaTheme="minorEastAsia" w:cs="Times New Roman"/>
          <w:b/>
          <w:sz w:val="21"/>
          <w:szCs w:val="21"/>
          <w:lang w:eastAsia="zh-CN"/>
        </w:rPr>
        <w:t>Tsearch</w:t>
      </w:r>
      <w:proofErr w:type="spellEnd"/>
      <w:r w:rsidR="00E46E1A" w:rsidRPr="00E46E1A">
        <w:rPr>
          <w:rFonts w:eastAsiaTheme="minorEastAsia" w:cs="Times New Roman"/>
          <w:b/>
          <w:sz w:val="21"/>
          <w:szCs w:val="21"/>
          <w:lang w:eastAsia="zh-CN"/>
        </w:rPr>
        <w:t xml:space="preserve"> </w:t>
      </w:r>
      <w:r w:rsidR="00E46E1A">
        <w:rPr>
          <w:rFonts w:eastAsiaTheme="minorEastAsia" w:cs="Times New Roman"/>
          <w:b/>
          <w:sz w:val="21"/>
          <w:szCs w:val="21"/>
          <w:lang w:eastAsia="zh-CN"/>
        </w:rPr>
        <w:t xml:space="preserve">unshorten even in case that </w:t>
      </w:r>
      <w:r w:rsidR="00E46E1A" w:rsidRPr="00E46E1A">
        <w:rPr>
          <w:rFonts w:eastAsiaTheme="minorEastAsia" w:cs="Times New Roman"/>
          <w:b/>
          <w:sz w:val="21"/>
          <w:szCs w:val="21"/>
          <w:lang w:eastAsia="zh-CN"/>
        </w:rPr>
        <w:t>UE is configured with bfd-and-RLM with value true and without detecting RLF or BFD.</w:t>
      </w:r>
      <w:r w:rsidR="00E46E1A" w:rsidRPr="00E46E1A">
        <w:rPr>
          <w:rFonts w:eastAsiaTheme="minorEastAsia" w:cs="Times New Roman"/>
          <w:b/>
          <w:sz w:val="21"/>
          <w:szCs w:val="21"/>
          <w:lang w:eastAsia="zh-CN"/>
        </w:rPr>
        <w:tab/>
      </w:r>
    </w:p>
    <w:p w14:paraId="3915FD09" w14:textId="77777777" w:rsidR="009C194B" w:rsidRDefault="009C194B" w:rsidP="00B26C0E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</w:pPr>
      <w:r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In addition, </w:t>
      </w:r>
      <w:r w:rsidR="007800C1" w:rsidRPr="00A65E82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it was specified </w:t>
      </w:r>
      <w:r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i</w:t>
      </w:r>
      <w:r w:rsidRPr="00A65E82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n TS38.331</w:t>
      </w:r>
      <w:r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</w:t>
      </w:r>
      <w:r w:rsidR="007800C1" w:rsidRPr="00A65E82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that UE reports beam failure of the </w:t>
      </w:r>
      <w:proofErr w:type="spellStart"/>
      <w:r w:rsidR="007800C1" w:rsidRPr="00A65E82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PSCell</w:t>
      </w:r>
      <w:proofErr w:type="spellEnd"/>
      <w:r w:rsidR="007800C1" w:rsidRPr="00A65E82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to the network while the SCG is deactivated, and it’s unclear if UE shall also report such beam failure of the </w:t>
      </w:r>
      <w:proofErr w:type="spellStart"/>
      <w:r w:rsidR="007800C1" w:rsidRPr="00A65E82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PSCell</w:t>
      </w:r>
      <w:proofErr w:type="spellEnd"/>
      <w:r w:rsidR="007800C1" w:rsidRPr="00A65E82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during </w:t>
      </w:r>
      <w:proofErr w:type="spellStart"/>
      <w:r w:rsidR="007800C1" w:rsidRPr="00A65E82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PSCell</w:t>
      </w:r>
      <w:proofErr w:type="spellEnd"/>
      <w:r w:rsidR="007800C1" w:rsidRPr="00A65E82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activation (after receiving the SCG activation message).</w:t>
      </w:r>
      <w:r w:rsidR="00E65549" w:rsidRPr="00A65E82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</w:t>
      </w:r>
      <w:r w:rsidR="007800C1" w:rsidRPr="00A65E82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In our understanding, </w:t>
      </w:r>
      <w:r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it</w:t>
      </w:r>
      <w:r w:rsidR="007800C1" w:rsidRPr="00A65E82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is possible for UE to</w:t>
      </w:r>
      <w:r w:rsidR="007800C1" w:rsidRPr="00A65E82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report beam failure of the </w:t>
      </w:r>
      <w:proofErr w:type="spellStart"/>
      <w:r w:rsidR="007800C1" w:rsidRPr="00A65E82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PSCell</w:t>
      </w:r>
      <w:proofErr w:type="spellEnd"/>
      <w:r w:rsidR="007800C1" w:rsidRPr="00A65E82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to the network even during SCG activation procedure. </w:t>
      </w:r>
    </w:p>
    <w:p w14:paraId="2CE8DAE0" w14:textId="77777777" w:rsidR="009C194B" w:rsidRDefault="009C194B" w:rsidP="00FF5675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</w:pPr>
      <w:r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For example, i</w:t>
      </w:r>
      <w:r w:rsidR="00371BB8" w:rsidRPr="00A65E82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f UE has detected either BFD or RLF on the deactivated </w:t>
      </w:r>
      <w:proofErr w:type="spellStart"/>
      <w:r w:rsidR="00371BB8" w:rsidRPr="00A65E82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PSCell</w:t>
      </w:r>
      <w:proofErr w:type="spellEnd"/>
      <w:r w:rsidR="00371BB8" w:rsidRPr="00A65E82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for RACH-less SCG Activation, UE </w:t>
      </w:r>
      <w:r w:rsidR="00B26C0E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may </w:t>
      </w:r>
      <w:r w:rsidR="00371BB8" w:rsidRPr="00A65E82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fall back to RACH based activation. </w:t>
      </w:r>
      <w:r w:rsidR="007743BF" w:rsidRPr="00A65E82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No need to specify new requirements such as additional measurements delay.</w:t>
      </w:r>
      <w:r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</w:t>
      </w:r>
    </w:p>
    <w:p w14:paraId="4EE82862" w14:textId="4033543B" w:rsidR="007800C1" w:rsidRPr="00A65E82" w:rsidRDefault="00E65549" w:rsidP="00FF5675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</w:pPr>
      <w:r w:rsidRPr="00A65E82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However, w</w:t>
      </w:r>
      <w:r w:rsidR="007800C1" w:rsidRPr="00A65E82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e </w:t>
      </w:r>
      <w:r w:rsidR="009C194B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still think </w:t>
      </w:r>
      <w:r w:rsidR="007800C1" w:rsidRPr="00A65E82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it is a common issue for both R17 and R18 SCG activation discussion. It seems beneficial to get clear </w:t>
      </w:r>
      <w:r w:rsidR="00F55C38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answer</w:t>
      </w:r>
      <w:r w:rsidR="007800C1" w:rsidRPr="00A65E82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on </w:t>
      </w:r>
      <w:r w:rsidR="00DD2A8D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UE behaviour due to</w:t>
      </w:r>
      <w:r w:rsidR="007800C1" w:rsidRPr="00A65E82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beam failure during SCG activation procedure</w:t>
      </w:r>
      <w:r w:rsidR="00F55C38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,</w:t>
      </w:r>
      <w:r w:rsidRPr="00A65E82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</w:t>
      </w:r>
      <w:r w:rsidR="007800C1" w:rsidRPr="00A65E82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and base</w:t>
      </w:r>
      <w:r w:rsidRPr="00A65E82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d</w:t>
      </w:r>
      <w:r w:rsidR="007800C1" w:rsidRPr="00A65E82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on that RAN4 can discuss </w:t>
      </w:r>
      <w:r w:rsidR="00DD2A8D" w:rsidRPr="000D72D8">
        <w:rPr>
          <w:rFonts w:ascii="Times New Roman" w:eastAsiaTheme="minorEastAsia" w:hAnsi="Times New Roman" w:cs="Times New Roman"/>
          <w:i/>
          <w:sz w:val="21"/>
          <w:szCs w:val="21"/>
          <w:u w:val="single"/>
          <w:lang w:val="en-GB" w:eastAsia="zh-CN"/>
        </w:rPr>
        <w:t>potential RRM</w:t>
      </w:r>
      <w:r w:rsidR="007800C1" w:rsidRPr="000D72D8">
        <w:rPr>
          <w:rFonts w:ascii="Times New Roman" w:eastAsiaTheme="minorEastAsia" w:hAnsi="Times New Roman" w:cs="Times New Roman"/>
          <w:i/>
          <w:sz w:val="21"/>
          <w:szCs w:val="21"/>
          <w:u w:val="single"/>
          <w:lang w:val="en-GB" w:eastAsia="zh-CN"/>
        </w:rPr>
        <w:t xml:space="preserve"> requirements for beam failure or unknown TCI during </w:t>
      </w:r>
      <w:proofErr w:type="spellStart"/>
      <w:r w:rsidR="007800C1" w:rsidRPr="000D72D8">
        <w:rPr>
          <w:rFonts w:ascii="Times New Roman" w:eastAsiaTheme="minorEastAsia" w:hAnsi="Times New Roman" w:cs="Times New Roman"/>
          <w:i/>
          <w:sz w:val="21"/>
          <w:szCs w:val="21"/>
          <w:u w:val="single"/>
          <w:lang w:val="en-GB" w:eastAsia="zh-CN"/>
        </w:rPr>
        <w:t>PSCell</w:t>
      </w:r>
      <w:proofErr w:type="spellEnd"/>
      <w:r w:rsidR="007800C1" w:rsidRPr="000D72D8">
        <w:rPr>
          <w:rFonts w:ascii="Times New Roman" w:eastAsiaTheme="minorEastAsia" w:hAnsi="Times New Roman" w:cs="Times New Roman"/>
          <w:i/>
          <w:sz w:val="21"/>
          <w:szCs w:val="21"/>
          <w:u w:val="single"/>
          <w:lang w:val="en-GB" w:eastAsia="zh-CN"/>
        </w:rPr>
        <w:t xml:space="preserve"> activation</w:t>
      </w:r>
      <w:r w:rsidR="007800C1" w:rsidRPr="0026242C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.</w:t>
      </w:r>
      <w:r w:rsidR="00AE799C" w:rsidRPr="00A65E82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Thus, </w:t>
      </w:r>
      <w:r w:rsidR="009C194B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if </w:t>
      </w:r>
      <w:r w:rsidR="00C83F6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most </w:t>
      </w:r>
      <w:r w:rsidR="009C194B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companies</w:t>
      </w:r>
      <w:r w:rsidR="00C83F6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want to, </w:t>
      </w:r>
      <w:r w:rsidR="00AE799C" w:rsidRPr="00A65E82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w</w:t>
      </w:r>
      <w:r w:rsidRPr="00A65E82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e </w:t>
      </w:r>
      <w:r w:rsidR="0026242C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also </w:t>
      </w:r>
      <w:r w:rsidRPr="00A65E82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support to send a</w:t>
      </w:r>
      <w:r w:rsidR="003D64D9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</w:t>
      </w:r>
      <w:r w:rsidR="007800C1" w:rsidRPr="00A65E82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LS in this meeting </w:t>
      </w:r>
      <w:r w:rsidRPr="00A65E82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to ask RAN</w:t>
      </w:r>
      <w:r w:rsidR="0026242C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2</w:t>
      </w:r>
      <w:r w:rsidRPr="00A65E82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to </w:t>
      </w:r>
      <w:r w:rsidR="0026242C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clarify </w:t>
      </w:r>
      <w:r w:rsidR="0026242C" w:rsidRPr="0026242C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UE behaviour and then decide whether RAN4 need to define any new requirements.</w:t>
      </w:r>
      <w:r w:rsidR="00E46E1A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The de</w:t>
      </w:r>
      <w:r w:rsidR="00076A49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tails can be discussed based on </w:t>
      </w:r>
      <w:r w:rsidR="00DD2A8D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the </w:t>
      </w:r>
      <w:r w:rsidR="00076A49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discussion in this meeting.</w:t>
      </w:r>
    </w:p>
    <w:p w14:paraId="6873A6FD" w14:textId="3F227664" w:rsidR="00B26C0E" w:rsidRDefault="00C10E95" w:rsidP="00B26C0E">
      <w:pPr>
        <w:pStyle w:val="B20"/>
        <w:spacing w:beforeLines="50" w:before="120" w:afterLines="50" w:line="240" w:lineRule="auto"/>
        <w:ind w:left="0" w:firstLine="0"/>
        <w:rPr>
          <w:rFonts w:eastAsiaTheme="minorEastAsia" w:cs="Times New Roman"/>
          <w:b/>
          <w:sz w:val="21"/>
          <w:szCs w:val="21"/>
          <w:lang w:val="en-GB" w:eastAsia="zh-CN"/>
        </w:rPr>
      </w:pPr>
      <w:bookmarkStart w:id="0" w:name="_GoBack"/>
      <w:r w:rsidRPr="00A65E82">
        <w:rPr>
          <w:rFonts w:eastAsiaTheme="minorEastAsia" w:cs="Times New Roman"/>
          <w:b/>
          <w:sz w:val="21"/>
          <w:szCs w:val="21"/>
          <w:lang w:val="en-GB" w:eastAsia="zh-CN"/>
        </w:rPr>
        <w:t xml:space="preserve">Proposal </w:t>
      </w:r>
      <w:r w:rsidR="00E46E1A">
        <w:rPr>
          <w:rFonts w:eastAsiaTheme="minorEastAsia" w:cs="Times New Roman"/>
          <w:b/>
          <w:sz w:val="21"/>
          <w:szCs w:val="21"/>
          <w:lang w:val="en-GB" w:eastAsia="zh-CN"/>
        </w:rPr>
        <w:t>3</w:t>
      </w:r>
      <w:r w:rsidR="00E65549" w:rsidRPr="00A65E82">
        <w:rPr>
          <w:rFonts w:eastAsiaTheme="minorEastAsia" w:cs="Times New Roman"/>
          <w:b/>
          <w:sz w:val="21"/>
          <w:szCs w:val="21"/>
          <w:lang w:val="en-GB" w:eastAsia="zh-CN"/>
        </w:rPr>
        <w:t xml:space="preserve">: </w:t>
      </w:r>
      <w:r w:rsidR="00B26C0E">
        <w:rPr>
          <w:rFonts w:eastAsiaTheme="minorEastAsia" w:cs="Times New Roman"/>
          <w:b/>
          <w:sz w:val="21"/>
          <w:szCs w:val="21"/>
          <w:lang w:val="en-GB" w:eastAsia="zh-CN"/>
        </w:rPr>
        <w:t>If needed, s</w:t>
      </w:r>
      <w:r w:rsidR="00E65549" w:rsidRPr="00A65E82">
        <w:rPr>
          <w:rFonts w:eastAsiaTheme="minorEastAsia" w:cs="Times New Roman"/>
          <w:b/>
          <w:sz w:val="21"/>
          <w:szCs w:val="21"/>
          <w:lang w:val="en-GB" w:eastAsia="zh-CN"/>
        </w:rPr>
        <w:t xml:space="preserve">end LS to RAN2 </w:t>
      </w:r>
      <w:r w:rsidR="00AE799C" w:rsidRPr="00A65E82">
        <w:rPr>
          <w:rFonts w:eastAsiaTheme="minorEastAsia" w:cs="Times New Roman"/>
          <w:b/>
          <w:sz w:val="21"/>
          <w:szCs w:val="21"/>
          <w:lang w:val="en-GB" w:eastAsia="zh-CN"/>
        </w:rPr>
        <w:t xml:space="preserve">to </w:t>
      </w:r>
      <w:r w:rsidR="00B26C0E">
        <w:rPr>
          <w:rFonts w:eastAsiaTheme="minorEastAsia" w:cs="Times New Roman"/>
          <w:b/>
          <w:sz w:val="21"/>
          <w:szCs w:val="21"/>
          <w:lang w:val="en-GB" w:eastAsia="zh-CN"/>
        </w:rPr>
        <w:t>clarify</w:t>
      </w:r>
      <w:r w:rsidR="007743BF" w:rsidRPr="00A65E82">
        <w:rPr>
          <w:rFonts w:eastAsiaTheme="minorEastAsia" w:cs="Times New Roman"/>
          <w:b/>
          <w:sz w:val="21"/>
          <w:szCs w:val="21"/>
          <w:lang w:val="en-GB" w:eastAsia="zh-CN"/>
        </w:rPr>
        <w:t xml:space="preserve"> </w:t>
      </w:r>
      <w:r w:rsidR="00B26C0E" w:rsidRPr="00B26C0E">
        <w:rPr>
          <w:rFonts w:eastAsiaTheme="minorEastAsia" w:cs="Times New Roman"/>
          <w:b/>
          <w:sz w:val="21"/>
          <w:szCs w:val="21"/>
          <w:lang w:val="en-GB" w:eastAsia="zh-CN"/>
        </w:rPr>
        <w:t>UE behaviour</w:t>
      </w:r>
      <w:r w:rsidR="00B26C0E" w:rsidRPr="00A65E82">
        <w:rPr>
          <w:rFonts w:eastAsiaTheme="minorEastAsia" w:cs="Times New Roman"/>
          <w:b/>
          <w:sz w:val="21"/>
          <w:szCs w:val="21"/>
          <w:lang w:val="en-GB" w:eastAsia="zh-CN"/>
        </w:rPr>
        <w:t xml:space="preserve"> </w:t>
      </w:r>
      <w:r w:rsidR="00B26C0E">
        <w:rPr>
          <w:rFonts w:eastAsiaTheme="minorEastAsia" w:cs="Times New Roman"/>
          <w:b/>
          <w:sz w:val="21"/>
          <w:szCs w:val="21"/>
          <w:lang w:val="en-GB" w:eastAsia="zh-CN"/>
        </w:rPr>
        <w:t xml:space="preserve">during </w:t>
      </w:r>
      <w:r w:rsidR="00B26C0E" w:rsidRPr="00B26C0E">
        <w:rPr>
          <w:rFonts w:eastAsiaTheme="minorEastAsia" w:cs="Times New Roman"/>
          <w:b/>
          <w:sz w:val="21"/>
          <w:szCs w:val="21"/>
          <w:lang w:val="en-GB" w:eastAsia="zh-CN"/>
        </w:rPr>
        <w:t>RACH-less SCG Activation</w:t>
      </w:r>
      <w:r w:rsidR="00DD2A8D">
        <w:rPr>
          <w:rFonts w:eastAsiaTheme="minorEastAsia" w:cs="Times New Roman"/>
          <w:b/>
          <w:sz w:val="21"/>
          <w:szCs w:val="21"/>
          <w:lang w:val="en-GB" w:eastAsia="zh-CN"/>
        </w:rPr>
        <w:t xml:space="preserve">. </w:t>
      </w:r>
    </w:p>
    <w:bookmarkEnd w:id="0"/>
    <w:p w14:paraId="44D63244" w14:textId="3BCF8C85" w:rsidR="007D20D2" w:rsidRPr="00A65E82" w:rsidRDefault="007D20D2" w:rsidP="00FF5675">
      <w:pPr>
        <w:pStyle w:val="1"/>
        <w:jc w:val="both"/>
        <w:rPr>
          <w:rFonts w:ascii="Times New Roman" w:hAnsi="Times New Roman"/>
        </w:rPr>
      </w:pPr>
      <w:r w:rsidRPr="00A65E82">
        <w:rPr>
          <w:rFonts w:ascii="Times New Roman" w:hAnsi="Times New Roman"/>
        </w:rPr>
        <w:t>3</w:t>
      </w:r>
      <w:r w:rsidRPr="00A65E82">
        <w:rPr>
          <w:rFonts w:ascii="Times New Roman" w:hAnsi="Times New Roman"/>
        </w:rPr>
        <w:tab/>
        <w:t>Conclusion</w:t>
      </w:r>
    </w:p>
    <w:p w14:paraId="244E98EB" w14:textId="2016B095" w:rsidR="00586256" w:rsidRPr="00A65E82" w:rsidRDefault="00586256" w:rsidP="00FF5675">
      <w:pPr>
        <w:jc w:val="both"/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</w:pPr>
      <w:r w:rsidRPr="00A65E82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In this paper, we propose the following observations and proposals for RRM requirements of FR1+FR1 NR-DC.</w:t>
      </w:r>
    </w:p>
    <w:p w14:paraId="1E310CD2" w14:textId="77777777" w:rsidR="000D72D8" w:rsidRPr="000D72D8" w:rsidRDefault="000D72D8" w:rsidP="000D72D8">
      <w:pPr>
        <w:pStyle w:val="B20"/>
        <w:spacing w:beforeLines="50" w:before="120" w:afterLines="50" w:line="240" w:lineRule="auto"/>
        <w:ind w:left="0" w:firstLine="0"/>
        <w:rPr>
          <w:rFonts w:eastAsiaTheme="minorEastAsia" w:cs="Times New Roman"/>
          <w:b/>
          <w:sz w:val="21"/>
          <w:szCs w:val="21"/>
          <w:lang w:val="en-GB" w:eastAsia="zh-CN"/>
        </w:rPr>
      </w:pPr>
      <w:r w:rsidRPr="000D72D8">
        <w:rPr>
          <w:rFonts w:eastAsiaTheme="minorEastAsia" w:cs="Times New Roman"/>
          <w:b/>
          <w:sz w:val="21"/>
          <w:szCs w:val="21"/>
          <w:lang w:val="en-GB" w:eastAsia="zh-CN"/>
        </w:rPr>
        <w:t xml:space="preserve">Proposal 1: </w:t>
      </w:r>
      <w:r w:rsidRPr="000D72D8">
        <w:rPr>
          <w:rFonts w:eastAsiaTheme="minorEastAsia" w:cs="Times New Roman" w:hint="eastAsia"/>
          <w:b/>
          <w:sz w:val="21"/>
          <w:szCs w:val="21"/>
          <w:lang w:val="en-GB" w:eastAsia="zh-CN"/>
        </w:rPr>
        <w:t>F</w:t>
      </w:r>
      <w:r w:rsidRPr="000D72D8">
        <w:rPr>
          <w:rFonts w:eastAsiaTheme="minorEastAsia" w:cs="Times New Roman"/>
          <w:b/>
          <w:sz w:val="21"/>
          <w:szCs w:val="21"/>
          <w:lang w:val="en-GB" w:eastAsia="zh-CN"/>
        </w:rPr>
        <w:t xml:space="preserve">or RACH-less </w:t>
      </w:r>
      <w:proofErr w:type="spellStart"/>
      <w:r w:rsidRPr="000D72D8">
        <w:rPr>
          <w:rFonts w:eastAsiaTheme="minorEastAsia" w:cs="Times New Roman"/>
          <w:b/>
          <w:sz w:val="21"/>
          <w:szCs w:val="21"/>
          <w:lang w:val="en-GB" w:eastAsia="zh-CN"/>
        </w:rPr>
        <w:t>PSCell</w:t>
      </w:r>
      <w:proofErr w:type="spellEnd"/>
      <w:r w:rsidRPr="000D72D8">
        <w:rPr>
          <w:rFonts w:eastAsiaTheme="minorEastAsia" w:cs="Times New Roman"/>
          <w:b/>
          <w:sz w:val="21"/>
          <w:szCs w:val="21"/>
          <w:lang w:val="en-GB" w:eastAsia="zh-CN"/>
        </w:rPr>
        <w:t xml:space="preserve"> activation, keep side condition#1 (known </w:t>
      </w:r>
      <w:proofErr w:type="spellStart"/>
      <w:r w:rsidRPr="000D72D8">
        <w:rPr>
          <w:rFonts w:eastAsiaTheme="minorEastAsia" w:cs="Times New Roman"/>
          <w:b/>
          <w:sz w:val="21"/>
          <w:szCs w:val="21"/>
          <w:lang w:val="en-GB" w:eastAsia="zh-CN"/>
        </w:rPr>
        <w:t>PScell</w:t>
      </w:r>
      <w:proofErr w:type="spellEnd"/>
      <w:r w:rsidRPr="000D72D8">
        <w:rPr>
          <w:rFonts w:eastAsiaTheme="minorEastAsia" w:cs="Times New Roman"/>
          <w:b/>
          <w:sz w:val="21"/>
          <w:szCs w:val="21"/>
          <w:lang w:val="en-GB" w:eastAsia="zh-CN"/>
        </w:rPr>
        <w:t xml:space="preserve">) and side condition#3 (UE is configured with bfd-and-RLM with value true and without detecting RLF or BFD) for </w:t>
      </w:r>
      <w:proofErr w:type="spellStart"/>
      <w:r w:rsidRPr="000D72D8">
        <w:rPr>
          <w:rFonts w:eastAsiaTheme="minorEastAsia" w:cs="Times New Roman"/>
          <w:b/>
          <w:sz w:val="21"/>
          <w:szCs w:val="21"/>
          <w:lang w:val="en-GB" w:eastAsia="zh-CN"/>
        </w:rPr>
        <w:t>Tsearch</w:t>
      </w:r>
      <w:proofErr w:type="spellEnd"/>
      <w:r w:rsidRPr="000D72D8">
        <w:rPr>
          <w:rFonts w:eastAsiaTheme="minorEastAsia" w:cs="Times New Roman"/>
          <w:b/>
          <w:sz w:val="21"/>
          <w:szCs w:val="21"/>
          <w:lang w:val="en-GB" w:eastAsia="zh-CN"/>
        </w:rPr>
        <w:t xml:space="preserve"> </w:t>
      </w:r>
      <w:r w:rsidRPr="000D72D8">
        <w:rPr>
          <w:rFonts w:eastAsiaTheme="minorEastAsia" w:cs="Times New Roman" w:hint="eastAsia"/>
          <w:b/>
          <w:sz w:val="21"/>
          <w:szCs w:val="21"/>
          <w:lang w:val="en-GB" w:eastAsia="zh-CN"/>
        </w:rPr>
        <w:t>requirement</w:t>
      </w:r>
      <w:r w:rsidRPr="000D72D8">
        <w:rPr>
          <w:rFonts w:eastAsiaTheme="minorEastAsia" w:cs="Times New Roman"/>
          <w:b/>
          <w:sz w:val="21"/>
          <w:szCs w:val="21"/>
          <w:lang w:val="en-GB" w:eastAsia="zh-CN"/>
        </w:rPr>
        <w:t xml:space="preserve"> </w:t>
      </w:r>
      <w:r w:rsidRPr="000D72D8">
        <w:rPr>
          <w:rFonts w:eastAsiaTheme="minorEastAsia" w:cs="Times New Roman" w:hint="eastAsia"/>
          <w:b/>
          <w:sz w:val="21"/>
          <w:szCs w:val="21"/>
          <w:lang w:val="en-GB" w:eastAsia="zh-CN"/>
        </w:rPr>
        <w:t>definition.</w:t>
      </w:r>
    </w:p>
    <w:p w14:paraId="5D7F95CB" w14:textId="114B5484" w:rsidR="009C0AB3" w:rsidRPr="00FC0264" w:rsidRDefault="009C0AB3" w:rsidP="009C0AB3">
      <w:pPr>
        <w:pStyle w:val="B20"/>
        <w:spacing w:beforeLines="50" w:before="120" w:afterLines="50" w:line="240" w:lineRule="auto"/>
        <w:ind w:left="0" w:firstLine="0"/>
        <w:rPr>
          <w:rFonts w:eastAsiaTheme="minorEastAsia" w:cs="Times New Roman"/>
          <w:b/>
          <w:sz w:val="21"/>
          <w:szCs w:val="21"/>
          <w:lang w:eastAsia="zh-CN"/>
        </w:rPr>
      </w:pPr>
      <w:r w:rsidRPr="00FC0264">
        <w:rPr>
          <w:rFonts w:eastAsiaTheme="minorEastAsia" w:cs="Times New Roman" w:hint="eastAsia"/>
          <w:b/>
          <w:sz w:val="21"/>
          <w:szCs w:val="21"/>
          <w:lang w:eastAsia="zh-CN"/>
        </w:rPr>
        <w:lastRenderedPageBreak/>
        <w:t>Proposal</w:t>
      </w:r>
      <w:r w:rsidRPr="00FC0264">
        <w:rPr>
          <w:rFonts w:eastAsiaTheme="minorEastAsia" w:cs="Times New Roman"/>
          <w:b/>
          <w:sz w:val="21"/>
          <w:szCs w:val="21"/>
          <w:lang w:eastAsia="zh-CN"/>
        </w:rPr>
        <w:t xml:space="preserve"> </w:t>
      </w:r>
      <w:r w:rsidRPr="00FC0264">
        <w:rPr>
          <w:rFonts w:eastAsiaTheme="minorEastAsia" w:cs="Times New Roman" w:hint="eastAsia"/>
          <w:b/>
          <w:sz w:val="21"/>
          <w:szCs w:val="21"/>
          <w:lang w:eastAsia="zh-CN"/>
        </w:rPr>
        <w:t>2</w:t>
      </w:r>
      <w:r w:rsidRPr="00FC0264">
        <w:rPr>
          <w:rFonts w:eastAsiaTheme="minorEastAsia" w:cs="Times New Roman" w:hint="eastAsia"/>
          <w:b/>
          <w:sz w:val="21"/>
          <w:szCs w:val="21"/>
          <w:lang w:eastAsia="zh-CN"/>
        </w:rPr>
        <w:t>：</w:t>
      </w:r>
      <w:r w:rsidRPr="00E46E1A">
        <w:rPr>
          <w:rFonts w:eastAsiaTheme="minorEastAsia" w:cs="Times New Roman"/>
          <w:b/>
          <w:sz w:val="21"/>
          <w:szCs w:val="21"/>
          <w:lang w:eastAsia="zh-CN"/>
        </w:rPr>
        <w:t xml:space="preserve">For RACH based </w:t>
      </w:r>
      <w:proofErr w:type="spellStart"/>
      <w:r w:rsidRPr="00E46E1A">
        <w:rPr>
          <w:rFonts w:eastAsiaTheme="minorEastAsia" w:cs="Times New Roman"/>
          <w:b/>
          <w:sz w:val="21"/>
          <w:szCs w:val="21"/>
          <w:lang w:eastAsia="zh-CN"/>
        </w:rPr>
        <w:t>PSCell</w:t>
      </w:r>
      <w:proofErr w:type="spellEnd"/>
      <w:r w:rsidRPr="00E46E1A">
        <w:rPr>
          <w:rFonts w:eastAsiaTheme="minorEastAsia" w:cs="Times New Roman"/>
          <w:b/>
          <w:sz w:val="21"/>
          <w:szCs w:val="21"/>
          <w:lang w:eastAsia="zh-CN"/>
        </w:rPr>
        <w:t xml:space="preserve"> activation, </w:t>
      </w:r>
      <w:r>
        <w:rPr>
          <w:rFonts w:eastAsiaTheme="minorEastAsia" w:cs="Times New Roman" w:hint="eastAsia"/>
          <w:b/>
          <w:sz w:val="21"/>
          <w:szCs w:val="21"/>
          <w:lang w:eastAsia="zh-CN"/>
        </w:rPr>
        <w:t>if</w:t>
      </w:r>
      <w:r>
        <w:rPr>
          <w:rFonts w:eastAsiaTheme="minorEastAsia" w:cs="Times New Roman"/>
          <w:b/>
          <w:sz w:val="21"/>
          <w:szCs w:val="21"/>
          <w:lang w:eastAsia="zh-CN"/>
        </w:rPr>
        <w:t xml:space="preserve"> </w:t>
      </w:r>
      <w:r w:rsidRPr="00E46E1A">
        <w:rPr>
          <w:rFonts w:eastAsiaTheme="minorEastAsia" w:cs="Times New Roman"/>
          <w:b/>
          <w:sz w:val="21"/>
          <w:szCs w:val="21"/>
          <w:lang w:eastAsia="zh-CN"/>
        </w:rPr>
        <w:t xml:space="preserve">the target cell is unknown </w:t>
      </w:r>
      <w:proofErr w:type="spellStart"/>
      <w:r w:rsidRPr="00E46E1A">
        <w:rPr>
          <w:rFonts w:eastAsiaTheme="minorEastAsia" w:cs="Times New Roman"/>
          <w:b/>
          <w:sz w:val="21"/>
          <w:szCs w:val="21"/>
          <w:lang w:eastAsia="zh-CN"/>
        </w:rPr>
        <w:t>PSCell</w:t>
      </w:r>
      <w:proofErr w:type="spellEnd"/>
      <w:r>
        <w:rPr>
          <w:rFonts w:eastAsiaTheme="minorEastAsia" w:cs="Times New Roman"/>
          <w:b/>
          <w:sz w:val="21"/>
          <w:szCs w:val="21"/>
          <w:lang w:eastAsia="zh-CN"/>
        </w:rPr>
        <w:t xml:space="preserve">, keep </w:t>
      </w:r>
      <w:proofErr w:type="spellStart"/>
      <w:r w:rsidRPr="00E46E1A">
        <w:rPr>
          <w:rFonts w:eastAsiaTheme="minorEastAsia" w:cs="Times New Roman"/>
          <w:b/>
          <w:sz w:val="21"/>
          <w:szCs w:val="21"/>
          <w:lang w:eastAsia="zh-CN"/>
        </w:rPr>
        <w:t>Tsearch</w:t>
      </w:r>
      <w:proofErr w:type="spellEnd"/>
      <w:r w:rsidRPr="00E46E1A">
        <w:rPr>
          <w:rFonts w:eastAsiaTheme="minorEastAsia" w:cs="Times New Roman"/>
          <w:b/>
          <w:sz w:val="21"/>
          <w:szCs w:val="21"/>
          <w:lang w:eastAsia="zh-CN"/>
        </w:rPr>
        <w:t xml:space="preserve"> </w:t>
      </w:r>
      <w:r>
        <w:rPr>
          <w:rFonts w:eastAsiaTheme="minorEastAsia" w:cs="Times New Roman"/>
          <w:b/>
          <w:sz w:val="21"/>
          <w:szCs w:val="21"/>
          <w:lang w:eastAsia="zh-CN"/>
        </w:rPr>
        <w:t xml:space="preserve">unshorten even in case that </w:t>
      </w:r>
      <w:r w:rsidRPr="00E46E1A">
        <w:rPr>
          <w:rFonts w:eastAsiaTheme="minorEastAsia" w:cs="Times New Roman"/>
          <w:b/>
          <w:sz w:val="21"/>
          <w:szCs w:val="21"/>
          <w:lang w:eastAsia="zh-CN"/>
        </w:rPr>
        <w:t>UE is configured with bfd-and-RLM with value true and without detecting RLF or BFD.</w:t>
      </w:r>
      <w:r w:rsidRPr="00E46E1A">
        <w:rPr>
          <w:rFonts w:eastAsiaTheme="minorEastAsia" w:cs="Times New Roman"/>
          <w:b/>
          <w:sz w:val="21"/>
          <w:szCs w:val="21"/>
          <w:lang w:eastAsia="zh-CN"/>
        </w:rPr>
        <w:tab/>
      </w:r>
    </w:p>
    <w:p w14:paraId="559971B5" w14:textId="6471EF3F" w:rsidR="00E46E1A" w:rsidRDefault="00E46E1A" w:rsidP="00076A49">
      <w:pPr>
        <w:pStyle w:val="B20"/>
        <w:spacing w:beforeLines="50" w:before="120" w:afterLines="50" w:line="240" w:lineRule="auto"/>
        <w:ind w:left="0" w:firstLine="0"/>
        <w:rPr>
          <w:rFonts w:eastAsiaTheme="minorEastAsia" w:cs="Times New Roman"/>
          <w:b/>
          <w:sz w:val="21"/>
          <w:szCs w:val="21"/>
          <w:lang w:val="en-GB" w:eastAsia="zh-CN"/>
        </w:rPr>
      </w:pPr>
      <w:r w:rsidRPr="00A65E82">
        <w:rPr>
          <w:rFonts w:eastAsiaTheme="minorEastAsia" w:cs="Times New Roman"/>
          <w:b/>
          <w:sz w:val="21"/>
          <w:szCs w:val="21"/>
          <w:lang w:val="en-GB" w:eastAsia="zh-CN"/>
        </w:rPr>
        <w:t xml:space="preserve">Proposal </w:t>
      </w:r>
      <w:r>
        <w:rPr>
          <w:rFonts w:eastAsiaTheme="minorEastAsia" w:cs="Times New Roman"/>
          <w:b/>
          <w:sz w:val="21"/>
          <w:szCs w:val="21"/>
          <w:lang w:val="en-GB" w:eastAsia="zh-CN"/>
        </w:rPr>
        <w:t>3</w:t>
      </w:r>
      <w:r w:rsidRPr="00A65E82">
        <w:rPr>
          <w:rFonts w:eastAsiaTheme="minorEastAsia" w:cs="Times New Roman"/>
          <w:b/>
          <w:sz w:val="21"/>
          <w:szCs w:val="21"/>
          <w:lang w:val="en-GB" w:eastAsia="zh-CN"/>
        </w:rPr>
        <w:t xml:space="preserve">: </w:t>
      </w:r>
      <w:r>
        <w:rPr>
          <w:rFonts w:eastAsiaTheme="minorEastAsia" w:cs="Times New Roman"/>
          <w:b/>
          <w:sz w:val="21"/>
          <w:szCs w:val="21"/>
          <w:lang w:val="en-GB" w:eastAsia="zh-CN"/>
        </w:rPr>
        <w:t>If needed, s</w:t>
      </w:r>
      <w:r w:rsidRPr="00A65E82">
        <w:rPr>
          <w:rFonts w:eastAsiaTheme="minorEastAsia" w:cs="Times New Roman"/>
          <w:b/>
          <w:sz w:val="21"/>
          <w:szCs w:val="21"/>
          <w:lang w:val="en-GB" w:eastAsia="zh-CN"/>
        </w:rPr>
        <w:t xml:space="preserve">end LS to RAN2 to </w:t>
      </w:r>
      <w:r>
        <w:rPr>
          <w:rFonts w:eastAsiaTheme="minorEastAsia" w:cs="Times New Roman"/>
          <w:b/>
          <w:sz w:val="21"/>
          <w:szCs w:val="21"/>
          <w:lang w:val="en-GB" w:eastAsia="zh-CN"/>
        </w:rPr>
        <w:t>clarify</w:t>
      </w:r>
      <w:r w:rsidRPr="00A65E82">
        <w:rPr>
          <w:rFonts w:eastAsiaTheme="minorEastAsia" w:cs="Times New Roman"/>
          <w:b/>
          <w:sz w:val="21"/>
          <w:szCs w:val="21"/>
          <w:lang w:val="en-GB" w:eastAsia="zh-CN"/>
        </w:rPr>
        <w:t xml:space="preserve"> </w:t>
      </w:r>
      <w:r w:rsidRPr="00B26C0E">
        <w:rPr>
          <w:rFonts w:eastAsiaTheme="minorEastAsia" w:cs="Times New Roman"/>
          <w:b/>
          <w:sz w:val="21"/>
          <w:szCs w:val="21"/>
          <w:lang w:val="en-GB" w:eastAsia="zh-CN"/>
        </w:rPr>
        <w:t>UE behaviour</w:t>
      </w:r>
      <w:r w:rsidRPr="00A65E82">
        <w:rPr>
          <w:rFonts w:eastAsiaTheme="minorEastAsia" w:cs="Times New Roman"/>
          <w:b/>
          <w:sz w:val="21"/>
          <w:szCs w:val="21"/>
          <w:lang w:val="en-GB" w:eastAsia="zh-CN"/>
        </w:rPr>
        <w:t xml:space="preserve"> </w:t>
      </w:r>
      <w:r>
        <w:rPr>
          <w:rFonts w:eastAsiaTheme="minorEastAsia" w:cs="Times New Roman"/>
          <w:b/>
          <w:sz w:val="21"/>
          <w:szCs w:val="21"/>
          <w:lang w:val="en-GB" w:eastAsia="zh-CN"/>
        </w:rPr>
        <w:t xml:space="preserve">during </w:t>
      </w:r>
      <w:r w:rsidRPr="00B26C0E">
        <w:rPr>
          <w:rFonts w:eastAsiaTheme="minorEastAsia" w:cs="Times New Roman"/>
          <w:b/>
          <w:sz w:val="21"/>
          <w:szCs w:val="21"/>
          <w:lang w:val="en-GB" w:eastAsia="zh-CN"/>
        </w:rPr>
        <w:t>RACH-less SCG Activation</w:t>
      </w:r>
    </w:p>
    <w:p w14:paraId="69FA4E29" w14:textId="30E10A59" w:rsidR="007D20D2" w:rsidRPr="00A65E82" w:rsidRDefault="007D20D2" w:rsidP="00FF5675">
      <w:pPr>
        <w:pStyle w:val="1"/>
        <w:jc w:val="both"/>
        <w:rPr>
          <w:rFonts w:ascii="Times New Roman" w:hAnsi="Times New Roman"/>
        </w:rPr>
      </w:pPr>
      <w:r w:rsidRPr="00A65E82">
        <w:rPr>
          <w:rFonts w:ascii="Times New Roman" w:hAnsi="Times New Roman"/>
        </w:rPr>
        <w:t>4</w:t>
      </w:r>
      <w:r w:rsidRPr="00A65E82">
        <w:rPr>
          <w:rFonts w:ascii="Times New Roman" w:hAnsi="Times New Roman"/>
        </w:rPr>
        <w:tab/>
        <w:t>Reference</w:t>
      </w:r>
    </w:p>
    <w:p w14:paraId="0BCA8ED4" w14:textId="59C37A3B" w:rsidR="00EC08A4" w:rsidRPr="00A65E82" w:rsidRDefault="00EC08A4" w:rsidP="00FF5675">
      <w:pPr>
        <w:tabs>
          <w:tab w:val="left" w:pos="1134"/>
        </w:tabs>
        <w:spacing w:after="180" w:line="240" w:lineRule="exact"/>
        <w:jc w:val="both"/>
        <w:rPr>
          <w:rFonts w:ascii="Times New Roman" w:eastAsiaTheme="minorEastAsia" w:hAnsi="Times New Roman" w:cs="Times New Roman"/>
        </w:rPr>
      </w:pPr>
      <w:r w:rsidRPr="00A65E82">
        <w:rPr>
          <w:rFonts w:ascii="Times New Roman" w:eastAsiaTheme="minorEastAsia" w:hAnsi="Times New Roman" w:cs="Times New Roman"/>
        </w:rPr>
        <w:t>[1] R4-2</w:t>
      </w:r>
      <w:r w:rsidR="00AC04D6" w:rsidRPr="00A65E82">
        <w:rPr>
          <w:rFonts w:ascii="Times New Roman" w:eastAsiaTheme="minorEastAsia" w:hAnsi="Times New Roman" w:cs="Times New Roman"/>
        </w:rPr>
        <w:t>3</w:t>
      </w:r>
      <w:r w:rsidR="00442626" w:rsidRPr="00A65E82">
        <w:rPr>
          <w:rFonts w:ascii="Times New Roman" w:eastAsiaTheme="minorEastAsia" w:hAnsi="Times New Roman" w:cs="Times New Roman"/>
        </w:rPr>
        <w:t>10167</w:t>
      </w:r>
      <w:r w:rsidR="00DA133D" w:rsidRPr="00A65E82">
        <w:rPr>
          <w:rFonts w:ascii="Times New Roman" w:eastAsiaTheme="minorEastAsia" w:hAnsi="Times New Roman" w:cs="Times New Roman"/>
        </w:rPr>
        <w:t>,</w:t>
      </w:r>
      <w:r w:rsidRPr="00A65E82">
        <w:rPr>
          <w:rFonts w:ascii="Times New Roman" w:eastAsiaTheme="minorEastAsia" w:hAnsi="Times New Roman" w:cs="Times New Roman"/>
        </w:rPr>
        <w:t xml:space="preserve"> WF on RRM Core requirements for FR1-FR1 NR-DC, OPPO</w:t>
      </w:r>
    </w:p>
    <w:p w14:paraId="56E3FCEB" w14:textId="55A35D3C" w:rsidR="00EC08A4" w:rsidRPr="00A65E82" w:rsidRDefault="00DA133D" w:rsidP="007A4189">
      <w:pPr>
        <w:tabs>
          <w:tab w:val="left" w:pos="1134"/>
        </w:tabs>
        <w:spacing w:after="180" w:line="240" w:lineRule="exact"/>
        <w:jc w:val="both"/>
        <w:rPr>
          <w:rFonts w:ascii="Times New Roman" w:eastAsiaTheme="minorEastAsia" w:hAnsi="Times New Roman" w:cs="Times New Roman"/>
        </w:rPr>
      </w:pPr>
      <w:r w:rsidRPr="00A65E82">
        <w:rPr>
          <w:rFonts w:ascii="Times New Roman" w:eastAsiaTheme="minorEastAsia" w:hAnsi="Times New Roman" w:cs="Times New Roman"/>
        </w:rPr>
        <w:t xml:space="preserve">[2] </w:t>
      </w:r>
      <w:r w:rsidR="00442626" w:rsidRPr="00A65E82">
        <w:rPr>
          <w:rFonts w:ascii="Times New Roman" w:eastAsiaTheme="minorEastAsia" w:hAnsi="Times New Roman" w:cs="Times New Roman"/>
        </w:rPr>
        <w:t>R4-2309955</w:t>
      </w:r>
      <w:r w:rsidRPr="00A65E82">
        <w:rPr>
          <w:rFonts w:ascii="Times New Roman" w:eastAsiaTheme="minorEastAsia" w:hAnsi="Times New Roman" w:cs="Times New Roman"/>
        </w:rPr>
        <w:t xml:space="preserve">, </w:t>
      </w:r>
      <w:r w:rsidR="00442626" w:rsidRPr="00A65E82">
        <w:rPr>
          <w:rFonts w:ascii="Times New Roman" w:eastAsiaTheme="minorEastAsia" w:hAnsi="Times New Roman" w:cs="Times New Roman"/>
        </w:rPr>
        <w:t>Topic summary for [</w:t>
      </w:r>
      <w:proofErr w:type="gramStart"/>
      <w:r w:rsidR="00442626" w:rsidRPr="00A65E82">
        <w:rPr>
          <w:rFonts w:ascii="Times New Roman" w:eastAsiaTheme="minorEastAsia" w:hAnsi="Times New Roman" w:cs="Times New Roman"/>
        </w:rPr>
        <w:t>107][</w:t>
      </w:r>
      <w:proofErr w:type="gramEnd"/>
      <w:r w:rsidR="00442626" w:rsidRPr="00A65E82">
        <w:rPr>
          <w:rFonts w:ascii="Times New Roman" w:eastAsiaTheme="minorEastAsia" w:hAnsi="Times New Roman" w:cs="Times New Roman"/>
        </w:rPr>
        <w:t>210] NR_RRM_enh3_part2</w:t>
      </w:r>
      <w:r w:rsidRPr="00A65E82">
        <w:rPr>
          <w:rFonts w:ascii="Times New Roman" w:eastAsiaTheme="minorEastAsia" w:hAnsi="Times New Roman" w:cs="Times New Roman"/>
        </w:rPr>
        <w:t>, OPPO</w:t>
      </w:r>
    </w:p>
    <w:sectPr w:rsidR="00EC08A4" w:rsidRPr="00A65E82" w:rsidSect="00973137">
      <w:headerReference w:type="even" r:id="rId14"/>
      <w:footerReference w:type="defaul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F3D7DF" w14:textId="77777777" w:rsidR="001A7230" w:rsidRDefault="001A7230" w:rsidP="00973137">
      <w:pPr>
        <w:spacing w:after="0" w:line="240" w:lineRule="auto"/>
      </w:pPr>
      <w:r>
        <w:separator/>
      </w:r>
    </w:p>
  </w:endnote>
  <w:endnote w:type="continuationSeparator" w:id="0">
    <w:p w14:paraId="6D3802E9" w14:textId="77777777" w:rsidR="001A7230" w:rsidRDefault="001A7230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PingFang TC">
    <w:altName w:val="Microsoft JhengHei"/>
    <w:charset w:val="88"/>
    <w:family w:val="swiss"/>
    <w:pitch w:val="variable"/>
    <w:sig w:usb0="A00002FF" w:usb1="7ACFFDFB" w:usb2="00000017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C314EF" w:rsidRDefault="00C314EF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EADD9" w14:textId="77777777" w:rsidR="001A7230" w:rsidRDefault="001A7230" w:rsidP="00973137">
      <w:pPr>
        <w:spacing w:after="0" w:line="240" w:lineRule="auto"/>
      </w:pPr>
      <w:r>
        <w:separator/>
      </w:r>
    </w:p>
  </w:footnote>
  <w:footnote w:type="continuationSeparator" w:id="0">
    <w:p w14:paraId="1DB76CF4" w14:textId="77777777" w:rsidR="001A7230" w:rsidRDefault="001A7230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C314EF" w:rsidRDefault="00C314E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00000067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13094"/>
    <w:multiLevelType w:val="multilevel"/>
    <w:tmpl w:val="0B113094"/>
    <w:lvl w:ilvl="0">
      <w:numFmt w:val="bullet"/>
      <w:lvlText w:val="-"/>
      <w:lvlJc w:val="left"/>
      <w:pPr>
        <w:ind w:left="840" w:hanging="42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3F000CD"/>
    <w:multiLevelType w:val="multilevel"/>
    <w:tmpl w:val="D400C612"/>
    <w:lvl w:ilvl="0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46052DC"/>
    <w:multiLevelType w:val="hybridMultilevel"/>
    <w:tmpl w:val="F8800412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BE6CF4"/>
    <w:multiLevelType w:val="hybridMultilevel"/>
    <w:tmpl w:val="1A98A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63E5508"/>
    <w:multiLevelType w:val="multilevel"/>
    <w:tmpl w:val="8400796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7703D8E"/>
    <w:multiLevelType w:val="hybridMultilevel"/>
    <w:tmpl w:val="A8D816C2"/>
    <w:lvl w:ilvl="0" w:tplc="9B0A457A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EBE6F6B"/>
    <w:multiLevelType w:val="hybridMultilevel"/>
    <w:tmpl w:val="47FC2050"/>
    <w:lvl w:ilvl="0" w:tplc="EA28BC08">
      <w:start w:val="1"/>
      <w:numFmt w:val="bullet"/>
      <w:lvlText w:val="•"/>
      <w:lvlJc w:val="left"/>
      <w:pPr>
        <w:ind w:left="987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55A6921"/>
    <w:multiLevelType w:val="hybridMultilevel"/>
    <w:tmpl w:val="A82E5CD8"/>
    <w:lvl w:ilvl="0" w:tplc="5AAC12E2">
      <w:start w:val="302"/>
      <w:numFmt w:val="bullet"/>
      <w:lvlText w:val="-"/>
      <w:lvlJc w:val="left"/>
      <w:pPr>
        <w:ind w:left="5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37370A0D"/>
    <w:multiLevelType w:val="hybridMultilevel"/>
    <w:tmpl w:val="888CE2C4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A56A8326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  <w:b/>
        <w:i/>
      </w:rPr>
    </w:lvl>
    <w:lvl w:ilvl="2" w:tplc="26C847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8B07AED"/>
    <w:multiLevelType w:val="hybridMultilevel"/>
    <w:tmpl w:val="3516E3A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90F43C4"/>
    <w:multiLevelType w:val="hybridMultilevel"/>
    <w:tmpl w:val="F146C896"/>
    <w:lvl w:ilvl="0" w:tplc="08090003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91B7B47"/>
    <w:multiLevelType w:val="hybridMultilevel"/>
    <w:tmpl w:val="621C47FA"/>
    <w:lvl w:ilvl="0" w:tplc="BD6EDF70">
      <w:start w:val="1"/>
      <w:numFmt w:val="decimal"/>
      <w:pStyle w:val="20"/>
      <w:lvlText w:val="2.%1."/>
      <w:lvlJc w:val="left"/>
      <w:pPr>
        <w:ind w:left="11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3DA76C05"/>
    <w:multiLevelType w:val="hybridMultilevel"/>
    <w:tmpl w:val="B79A3A2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AF26D5D"/>
    <w:multiLevelType w:val="hybridMultilevel"/>
    <w:tmpl w:val="C7605CFA"/>
    <w:lvl w:ilvl="0" w:tplc="08090003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 w:tplc="F9C81F16">
      <w:start w:val="1"/>
      <w:numFmt w:val="bullet"/>
      <w:lvlText w:val=""/>
      <w:lvlJc w:val="left"/>
      <w:pPr>
        <w:ind w:left="1124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8275C2"/>
    <w:multiLevelType w:val="hybridMultilevel"/>
    <w:tmpl w:val="EDA6841E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99C799E"/>
    <w:multiLevelType w:val="hybridMultilevel"/>
    <w:tmpl w:val="FF1A53AC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1A5442E"/>
    <w:multiLevelType w:val="hybridMultilevel"/>
    <w:tmpl w:val="AFA26864"/>
    <w:lvl w:ilvl="0" w:tplc="DD56BEB8">
      <w:start w:val="2"/>
      <w:numFmt w:val="bullet"/>
      <w:lvlText w:val="-"/>
      <w:lvlJc w:val="left"/>
      <w:pPr>
        <w:ind w:left="386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6" w:hanging="420"/>
      </w:pPr>
      <w:rPr>
        <w:rFonts w:ascii="Wingdings" w:hAnsi="Wingdings" w:hint="default"/>
      </w:rPr>
    </w:lvl>
  </w:abstractNum>
  <w:abstractNum w:abstractNumId="30" w15:restartNumberingAfterBreak="0">
    <w:nsid w:val="65960B38"/>
    <w:multiLevelType w:val="hybridMultilevel"/>
    <w:tmpl w:val="295065D8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7267C66"/>
    <w:multiLevelType w:val="hybridMultilevel"/>
    <w:tmpl w:val="F2428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D0A6150"/>
    <w:multiLevelType w:val="hybridMultilevel"/>
    <w:tmpl w:val="1414857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4B741714">
      <w:numFmt w:val="bullet"/>
      <w:lvlText w:val="-"/>
      <w:lvlJc w:val="left"/>
      <w:pPr>
        <w:ind w:left="1260" w:hanging="420"/>
      </w:pPr>
      <w:rPr>
        <w:rFonts w:ascii="Arial" w:eastAsiaTheme="minorHAnsi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E4C234E"/>
    <w:multiLevelType w:val="multilevel"/>
    <w:tmpl w:val="6E4C234E"/>
    <w:lvl w:ilvl="0">
      <w:start w:val="1"/>
      <w:numFmt w:val="lowerLetter"/>
      <w:pStyle w:val="21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2"/>
        </w:tabs>
        <w:ind w:left="99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768"/>
        </w:tabs>
        <w:ind w:left="-47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048"/>
        </w:tabs>
        <w:ind w:left="-40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328"/>
        </w:tabs>
        <w:ind w:left="-33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608"/>
        </w:tabs>
        <w:ind w:left="-26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888"/>
        </w:tabs>
        <w:ind w:left="-1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1168"/>
        </w:tabs>
        <w:ind w:left="-11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48"/>
        </w:tabs>
        <w:ind w:left="-4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72"/>
        </w:tabs>
        <w:ind w:left="272" w:hanging="360"/>
      </w:pPr>
      <w:rPr>
        <w:rFonts w:ascii="Wingdings" w:hAnsi="Wingdings" w:hint="default"/>
      </w:rPr>
    </w:lvl>
  </w:abstractNum>
  <w:abstractNum w:abstractNumId="35" w15:restartNumberingAfterBreak="0">
    <w:nsid w:val="73F3796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6" w15:restartNumberingAfterBreak="0">
    <w:nsid w:val="74604D55"/>
    <w:multiLevelType w:val="hybridMultilevel"/>
    <w:tmpl w:val="F396456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74B6C89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74B6C890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A27BC0"/>
    <w:multiLevelType w:val="hybridMultilevel"/>
    <w:tmpl w:val="8A2AFBBC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C96578F"/>
    <w:multiLevelType w:val="hybridMultilevel"/>
    <w:tmpl w:val="A39893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E52632F"/>
    <w:multiLevelType w:val="hybridMultilevel"/>
    <w:tmpl w:val="B81235BA"/>
    <w:lvl w:ilvl="0" w:tplc="7CE27034">
      <w:start w:val="1"/>
      <w:numFmt w:val="decimal"/>
      <w:pStyle w:val="31"/>
      <w:lvlText w:val="2.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3"/>
  </w:num>
  <w:num w:numId="2">
    <w:abstractNumId w:val="13"/>
  </w:num>
  <w:num w:numId="3">
    <w:abstractNumId w:val="4"/>
  </w:num>
  <w:num w:numId="4">
    <w:abstractNumId w:val="10"/>
  </w:num>
  <w:num w:numId="5">
    <w:abstractNumId w:val="8"/>
  </w:num>
  <w:num w:numId="6">
    <w:abstractNumId w:val="28"/>
  </w:num>
  <w:num w:numId="7">
    <w:abstractNumId w:val="0"/>
  </w:num>
  <w:num w:numId="8">
    <w:abstractNumId w:val="37"/>
  </w:num>
  <w:num w:numId="9">
    <w:abstractNumId w:val="22"/>
  </w:num>
  <w:num w:numId="10">
    <w:abstractNumId w:val="19"/>
  </w:num>
  <w:num w:numId="11">
    <w:abstractNumId w:val="23"/>
  </w:num>
  <w:num w:numId="12">
    <w:abstractNumId w:val="24"/>
  </w:num>
  <w:num w:numId="13">
    <w:abstractNumId w:val="26"/>
  </w:num>
  <w:num w:numId="14">
    <w:abstractNumId w:val="18"/>
  </w:num>
  <w:num w:numId="15">
    <w:abstractNumId w:val="34"/>
  </w:num>
  <w:num w:numId="16">
    <w:abstractNumId w:val="41"/>
  </w:num>
  <w:num w:numId="17">
    <w:abstractNumId w:val="29"/>
  </w:num>
  <w:num w:numId="18">
    <w:abstractNumId w:val="12"/>
  </w:num>
  <w:num w:numId="19">
    <w:abstractNumId w:val="5"/>
  </w:num>
  <w:num w:numId="20">
    <w:abstractNumId w:val="30"/>
  </w:num>
  <w:num w:numId="21">
    <w:abstractNumId w:val="32"/>
  </w:num>
  <w:num w:numId="22">
    <w:abstractNumId w:val="16"/>
  </w:num>
  <w:num w:numId="23">
    <w:abstractNumId w:val="36"/>
  </w:num>
  <w:num w:numId="24">
    <w:abstractNumId w:val="3"/>
  </w:num>
  <w:num w:numId="25">
    <w:abstractNumId w:val="1"/>
  </w:num>
  <w:num w:numId="26">
    <w:abstractNumId w:val="15"/>
  </w:num>
  <w:num w:numId="27">
    <w:abstractNumId w:val="6"/>
  </w:num>
  <w:num w:numId="28">
    <w:abstractNumId w:val="20"/>
  </w:num>
  <w:num w:numId="29">
    <w:abstractNumId w:val="27"/>
  </w:num>
  <w:num w:numId="30">
    <w:abstractNumId w:val="25"/>
  </w:num>
  <w:num w:numId="31">
    <w:abstractNumId w:val="40"/>
  </w:num>
  <w:num w:numId="32">
    <w:abstractNumId w:val="7"/>
  </w:num>
  <w:num w:numId="33">
    <w:abstractNumId w:val="26"/>
  </w:num>
  <w:num w:numId="34">
    <w:abstractNumId w:val="11"/>
  </w:num>
  <w:num w:numId="35">
    <w:abstractNumId w:val="14"/>
  </w:num>
  <w:num w:numId="36">
    <w:abstractNumId w:val="9"/>
  </w:num>
  <w:num w:numId="37">
    <w:abstractNumId w:val="35"/>
  </w:num>
  <w:num w:numId="38">
    <w:abstractNumId w:val="31"/>
  </w:num>
  <w:num w:numId="39">
    <w:abstractNumId w:val="38"/>
  </w:num>
  <w:num w:numId="40">
    <w:abstractNumId w:val="2"/>
  </w:num>
  <w:num w:numId="41">
    <w:abstractNumId w:val="17"/>
  </w:num>
  <w:num w:numId="42">
    <w:abstractNumId w:val="21"/>
  </w:num>
  <w:num w:numId="43">
    <w:abstractNumId w:val="3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96"/>
    <w:rsid w:val="00007CDC"/>
    <w:rsid w:val="00011B28"/>
    <w:rsid w:val="00012A02"/>
    <w:rsid w:val="00013DC0"/>
    <w:rsid w:val="00014C87"/>
    <w:rsid w:val="0001562B"/>
    <w:rsid w:val="00015D15"/>
    <w:rsid w:val="00020E35"/>
    <w:rsid w:val="0002511F"/>
    <w:rsid w:val="00025264"/>
    <w:rsid w:val="0002564D"/>
    <w:rsid w:val="00025ECA"/>
    <w:rsid w:val="000314EE"/>
    <w:rsid w:val="000325B8"/>
    <w:rsid w:val="00034C15"/>
    <w:rsid w:val="000358A2"/>
    <w:rsid w:val="00036874"/>
    <w:rsid w:val="00036ABA"/>
    <w:rsid w:val="00036BA1"/>
    <w:rsid w:val="00036D55"/>
    <w:rsid w:val="000422E2"/>
    <w:rsid w:val="00042F22"/>
    <w:rsid w:val="00043798"/>
    <w:rsid w:val="000444EF"/>
    <w:rsid w:val="0004784D"/>
    <w:rsid w:val="00047928"/>
    <w:rsid w:val="00050671"/>
    <w:rsid w:val="00052A07"/>
    <w:rsid w:val="000534E3"/>
    <w:rsid w:val="000542B2"/>
    <w:rsid w:val="00055BF8"/>
    <w:rsid w:val="00055F3A"/>
    <w:rsid w:val="0005606A"/>
    <w:rsid w:val="00057117"/>
    <w:rsid w:val="00057F3A"/>
    <w:rsid w:val="000616E7"/>
    <w:rsid w:val="00062024"/>
    <w:rsid w:val="000637AB"/>
    <w:rsid w:val="000637B8"/>
    <w:rsid w:val="0006487E"/>
    <w:rsid w:val="0006533F"/>
    <w:rsid w:val="00065E1A"/>
    <w:rsid w:val="00067624"/>
    <w:rsid w:val="00070721"/>
    <w:rsid w:val="00071415"/>
    <w:rsid w:val="0007160C"/>
    <w:rsid w:val="00072A01"/>
    <w:rsid w:val="00072D39"/>
    <w:rsid w:val="00073896"/>
    <w:rsid w:val="0007405A"/>
    <w:rsid w:val="00076A49"/>
    <w:rsid w:val="000774BA"/>
    <w:rsid w:val="0007755B"/>
    <w:rsid w:val="00077C4E"/>
    <w:rsid w:val="00077E5F"/>
    <w:rsid w:val="00080316"/>
    <w:rsid w:val="0008036A"/>
    <w:rsid w:val="00081AE6"/>
    <w:rsid w:val="000826F4"/>
    <w:rsid w:val="00082963"/>
    <w:rsid w:val="0008458F"/>
    <w:rsid w:val="000855EB"/>
    <w:rsid w:val="00085B52"/>
    <w:rsid w:val="00086574"/>
    <w:rsid w:val="000866F2"/>
    <w:rsid w:val="00086CE8"/>
    <w:rsid w:val="0009009F"/>
    <w:rsid w:val="00091557"/>
    <w:rsid w:val="000924C1"/>
    <w:rsid w:val="000924F0"/>
    <w:rsid w:val="00092A1E"/>
    <w:rsid w:val="00093474"/>
    <w:rsid w:val="0009510F"/>
    <w:rsid w:val="00096896"/>
    <w:rsid w:val="000A1B7B"/>
    <w:rsid w:val="000A1B90"/>
    <w:rsid w:val="000A4D74"/>
    <w:rsid w:val="000A56F2"/>
    <w:rsid w:val="000A5DA1"/>
    <w:rsid w:val="000A7380"/>
    <w:rsid w:val="000A77D5"/>
    <w:rsid w:val="000B0FF3"/>
    <w:rsid w:val="000B1469"/>
    <w:rsid w:val="000B2719"/>
    <w:rsid w:val="000B3A8F"/>
    <w:rsid w:val="000B4AB9"/>
    <w:rsid w:val="000B58C3"/>
    <w:rsid w:val="000B61E9"/>
    <w:rsid w:val="000B63CD"/>
    <w:rsid w:val="000C165A"/>
    <w:rsid w:val="000C244E"/>
    <w:rsid w:val="000C2E19"/>
    <w:rsid w:val="000C3C72"/>
    <w:rsid w:val="000D09D3"/>
    <w:rsid w:val="000D0D07"/>
    <w:rsid w:val="000D1E80"/>
    <w:rsid w:val="000D4797"/>
    <w:rsid w:val="000D6098"/>
    <w:rsid w:val="000D72D8"/>
    <w:rsid w:val="000E0527"/>
    <w:rsid w:val="000E1BB5"/>
    <w:rsid w:val="000E1E92"/>
    <w:rsid w:val="000F06D6"/>
    <w:rsid w:val="000F0EB1"/>
    <w:rsid w:val="000F1106"/>
    <w:rsid w:val="000F1B8A"/>
    <w:rsid w:val="000F2C72"/>
    <w:rsid w:val="000F3349"/>
    <w:rsid w:val="000F3BE9"/>
    <w:rsid w:val="000F3E3B"/>
    <w:rsid w:val="000F3F6C"/>
    <w:rsid w:val="000F4ACC"/>
    <w:rsid w:val="000F6A48"/>
    <w:rsid w:val="000F6DF3"/>
    <w:rsid w:val="000F7198"/>
    <w:rsid w:val="000F72D9"/>
    <w:rsid w:val="001005FF"/>
    <w:rsid w:val="00104973"/>
    <w:rsid w:val="001052F0"/>
    <w:rsid w:val="001062FB"/>
    <w:rsid w:val="001063E6"/>
    <w:rsid w:val="001111FE"/>
    <w:rsid w:val="001137A3"/>
    <w:rsid w:val="00113CF4"/>
    <w:rsid w:val="001153EA"/>
    <w:rsid w:val="00115643"/>
    <w:rsid w:val="00116765"/>
    <w:rsid w:val="0011719E"/>
    <w:rsid w:val="00121506"/>
    <w:rsid w:val="001219F5"/>
    <w:rsid w:val="00121A20"/>
    <w:rsid w:val="0012377F"/>
    <w:rsid w:val="00124036"/>
    <w:rsid w:val="00124314"/>
    <w:rsid w:val="001247B9"/>
    <w:rsid w:val="00126B4A"/>
    <w:rsid w:val="001301BA"/>
    <w:rsid w:val="00132FD0"/>
    <w:rsid w:val="00133E2E"/>
    <w:rsid w:val="001344C0"/>
    <w:rsid w:val="001346FA"/>
    <w:rsid w:val="001351E3"/>
    <w:rsid w:val="00135252"/>
    <w:rsid w:val="00135CDA"/>
    <w:rsid w:val="00136401"/>
    <w:rsid w:val="00137AB5"/>
    <w:rsid w:val="00137F0B"/>
    <w:rsid w:val="00140191"/>
    <w:rsid w:val="00140AC1"/>
    <w:rsid w:val="00144F82"/>
    <w:rsid w:val="00146831"/>
    <w:rsid w:val="00147569"/>
    <w:rsid w:val="00151E23"/>
    <w:rsid w:val="001526E0"/>
    <w:rsid w:val="00152B77"/>
    <w:rsid w:val="001551B5"/>
    <w:rsid w:val="00155214"/>
    <w:rsid w:val="001559B8"/>
    <w:rsid w:val="00156581"/>
    <w:rsid w:val="00156AF7"/>
    <w:rsid w:val="00161117"/>
    <w:rsid w:val="001613C6"/>
    <w:rsid w:val="00164029"/>
    <w:rsid w:val="001659C1"/>
    <w:rsid w:val="0017094C"/>
    <w:rsid w:val="00171CFC"/>
    <w:rsid w:val="001724C9"/>
    <w:rsid w:val="00173A8E"/>
    <w:rsid w:val="0017502C"/>
    <w:rsid w:val="00176E14"/>
    <w:rsid w:val="0017774C"/>
    <w:rsid w:val="0018143F"/>
    <w:rsid w:val="00181FF8"/>
    <w:rsid w:val="001846D8"/>
    <w:rsid w:val="0018604C"/>
    <w:rsid w:val="0018640B"/>
    <w:rsid w:val="001864CE"/>
    <w:rsid w:val="00186502"/>
    <w:rsid w:val="0018754A"/>
    <w:rsid w:val="00190AC1"/>
    <w:rsid w:val="001924F1"/>
    <w:rsid w:val="00192796"/>
    <w:rsid w:val="0019341A"/>
    <w:rsid w:val="0019782D"/>
    <w:rsid w:val="00197DF9"/>
    <w:rsid w:val="001A1987"/>
    <w:rsid w:val="001A2564"/>
    <w:rsid w:val="001A2A85"/>
    <w:rsid w:val="001A6173"/>
    <w:rsid w:val="001A63C3"/>
    <w:rsid w:val="001A6524"/>
    <w:rsid w:val="001A6CBA"/>
    <w:rsid w:val="001A7230"/>
    <w:rsid w:val="001A73DC"/>
    <w:rsid w:val="001B0D97"/>
    <w:rsid w:val="001B1AFD"/>
    <w:rsid w:val="001B5A5D"/>
    <w:rsid w:val="001B5EE1"/>
    <w:rsid w:val="001B6FE0"/>
    <w:rsid w:val="001C07BE"/>
    <w:rsid w:val="001C1CE5"/>
    <w:rsid w:val="001C2D6F"/>
    <w:rsid w:val="001C3D2A"/>
    <w:rsid w:val="001C57DF"/>
    <w:rsid w:val="001C64CB"/>
    <w:rsid w:val="001C6A0A"/>
    <w:rsid w:val="001C6E2E"/>
    <w:rsid w:val="001D083E"/>
    <w:rsid w:val="001D1104"/>
    <w:rsid w:val="001D3361"/>
    <w:rsid w:val="001D51BA"/>
    <w:rsid w:val="001D53E7"/>
    <w:rsid w:val="001D6342"/>
    <w:rsid w:val="001D6839"/>
    <w:rsid w:val="001D6D53"/>
    <w:rsid w:val="001E5749"/>
    <w:rsid w:val="001E58E2"/>
    <w:rsid w:val="001E66B6"/>
    <w:rsid w:val="001E6DF7"/>
    <w:rsid w:val="001E77D8"/>
    <w:rsid w:val="001E7AED"/>
    <w:rsid w:val="001F15AF"/>
    <w:rsid w:val="001F27C7"/>
    <w:rsid w:val="001F3916"/>
    <w:rsid w:val="001F54C5"/>
    <w:rsid w:val="001F5ADD"/>
    <w:rsid w:val="001F5B16"/>
    <w:rsid w:val="001F662C"/>
    <w:rsid w:val="001F7074"/>
    <w:rsid w:val="00200490"/>
    <w:rsid w:val="00200BD3"/>
    <w:rsid w:val="00201102"/>
    <w:rsid w:val="00201F3A"/>
    <w:rsid w:val="00203F96"/>
    <w:rsid w:val="002069B2"/>
    <w:rsid w:val="00207FA3"/>
    <w:rsid w:val="002100F8"/>
    <w:rsid w:val="00214C27"/>
    <w:rsid w:val="00214DA8"/>
    <w:rsid w:val="00215423"/>
    <w:rsid w:val="002158FA"/>
    <w:rsid w:val="00220600"/>
    <w:rsid w:val="002224D2"/>
    <w:rsid w:val="002224DB"/>
    <w:rsid w:val="002229A9"/>
    <w:rsid w:val="00223FCB"/>
    <w:rsid w:val="002252B8"/>
    <w:rsid w:val="002252C3"/>
    <w:rsid w:val="00225C54"/>
    <w:rsid w:val="00227061"/>
    <w:rsid w:val="00230765"/>
    <w:rsid w:val="00230D18"/>
    <w:rsid w:val="002319E4"/>
    <w:rsid w:val="00231C2A"/>
    <w:rsid w:val="002323F1"/>
    <w:rsid w:val="00232E88"/>
    <w:rsid w:val="00235632"/>
    <w:rsid w:val="00235872"/>
    <w:rsid w:val="00241559"/>
    <w:rsid w:val="002418D1"/>
    <w:rsid w:val="002435B3"/>
    <w:rsid w:val="002458EB"/>
    <w:rsid w:val="00246DAA"/>
    <w:rsid w:val="002500C8"/>
    <w:rsid w:val="00255738"/>
    <w:rsid w:val="002567F2"/>
    <w:rsid w:val="00257543"/>
    <w:rsid w:val="0026072B"/>
    <w:rsid w:val="002617E7"/>
    <w:rsid w:val="0026242C"/>
    <w:rsid w:val="0026298B"/>
    <w:rsid w:val="00264228"/>
    <w:rsid w:val="00264334"/>
    <w:rsid w:val="0026473E"/>
    <w:rsid w:val="002652AD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0AC8"/>
    <w:rsid w:val="0028280A"/>
    <w:rsid w:val="00286908"/>
    <w:rsid w:val="00286ACD"/>
    <w:rsid w:val="00286BDE"/>
    <w:rsid w:val="00287838"/>
    <w:rsid w:val="00287BF2"/>
    <w:rsid w:val="002907B5"/>
    <w:rsid w:val="00292EB7"/>
    <w:rsid w:val="00293860"/>
    <w:rsid w:val="0029466C"/>
    <w:rsid w:val="0029514C"/>
    <w:rsid w:val="00296227"/>
    <w:rsid w:val="00296F44"/>
    <w:rsid w:val="0029777D"/>
    <w:rsid w:val="002979C5"/>
    <w:rsid w:val="002A055E"/>
    <w:rsid w:val="002A1626"/>
    <w:rsid w:val="002A1D4E"/>
    <w:rsid w:val="002A23A7"/>
    <w:rsid w:val="002A2869"/>
    <w:rsid w:val="002A5CD0"/>
    <w:rsid w:val="002A6DBD"/>
    <w:rsid w:val="002B06A6"/>
    <w:rsid w:val="002B24D6"/>
    <w:rsid w:val="002B3021"/>
    <w:rsid w:val="002B3ACC"/>
    <w:rsid w:val="002B54AD"/>
    <w:rsid w:val="002B57F1"/>
    <w:rsid w:val="002B654E"/>
    <w:rsid w:val="002B742D"/>
    <w:rsid w:val="002C27A4"/>
    <w:rsid w:val="002C2F52"/>
    <w:rsid w:val="002C3D5F"/>
    <w:rsid w:val="002C4090"/>
    <w:rsid w:val="002C41E6"/>
    <w:rsid w:val="002D071A"/>
    <w:rsid w:val="002D34B2"/>
    <w:rsid w:val="002D3500"/>
    <w:rsid w:val="002D3FC9"/>
    <w:rsid w:val="002D48B0"/>
    <w:rsid w:val="002D5B37"/>
    <w:rsid w:val="002D5C98"/>
    <w:rsid w:val="002D7637"/>
    <w:rsid w:val="002E17F2"/>
    <w:rsid w:val="002E392C"/>
    <w:rsid w:val="002E44B7"/>
    <w:rsid w:val="002E5383"/>
    <w:rsid w:val="002E5761"/>
    <w:rsid w:val="002E7850"/>
    <w:rsid w:val="002E7CAE"/>
    <w:rsid w:val="002F13E4"/>
    <w:rsid w:val="002F2771"/>
    <w:rsid w:val="002F37A9"/>
    <w:rsid w:val="002F572D"/>
    <w:rsid w:val="002F5E69"/>
    <w:rsid w:val="002F66E6"/>
    <w:rsid w:val="003009AB"/>
    <w:rsid w:val="00301CE6"/>
    <w:rsid w:val="0030256B"/>
    <w:rsid w:val="00304E30"/>
    <w:rsid w:val="0030501F"/>
    <w:rsid w:val="0030798A"/>
    <w:rsid w:val="00307BA1"/>
    <w:rsid w:val="00311702"/>
    <w:rsid w:val="00311E82"/>
    <w:rsid w:val="00313AF2"/>
    <w:rsid w:val="00313FD6"/>
    <w:rsid w:val="003143BD"/>
    <w:rsid w:val="00315363"/>
    <w:rsid w:val="00320383"/>
    <w:rsid w:val="003203ED"/>
    <w:rsid w:val="00322C9F"/>
    <w:rsid w:val="00323ADA"/>
    <w:rsid w:val="00324D23"/>
    <w:rsid w:val="003255A9"/>
    <w:rsid w:val="00330735"/>
    <w:rsid w:val="0033117C"/>
    <w:rsid w:val="00331325"/>
    <w:rsid w:val="00331751"/>
    <w:rsid w:val="0033267E"/>
    <w:rsid w:val="00334579"/>
    <w:rsid w:val="00335858"/>
    <w:rsid w:val="00336BDA"/>
    <w:rsid w:val="003372DB"/>
    <w:rsid w:val="00337A09"/>
    <w:rsid w:val="00342BD7"/>
    <w:rsid w:val="00346DB5"/>
    <w:rsid w:val="003477B1"/>
    <w:rsid w:val="003533A2"/>
    <w:rsid w:val="003533AA"/>
    <w:rsid w:val="00357380"/>
    <w:rsid w:val="003602D9"/>
    <w:rsid w:val="003604CE"/>
    <w:rsid w:val="00361E49"/>
    <w:rsid w:val="00363800"/>
    <w:rsid w:val="003644EB"/>
    <w:rsid w:val="00365F74"/>
    <w:rsid w:val="00366442"/>
    <w:rsid w:val="00370E47"/>
    <w:rsid w:val="003713C4"/>
    <w:rsid w:val="00371BB8"/>
    <w:rsid w:val="003742AC"/>
    <w:rsid w:val="00374C0A"/>
    <w:rsid w:val="00375BFA"/>
    <w:rsid w:val="00376D54"/>
    <w:rsid w:val="00377CE1"/>
    <w:rsid w:val="00383747"/>
    <w:rsid w:val="0038389C"/>
    <w:rsid w:val="00384F89"/>
    <w:rsid w:val="00385BF0"/>
    <w:rsid w:val="00386026"/>
    <w:rsid w:val="003870F3"/>
    <w:rsid w:val="00387EBF"/>
    <w:rsid w:val="00392C6A"/>
    <w:rsid w:val="003939FF"/>
    <w:rsid w:val="00395CD3"/>
    <w:rsid w:val="00395E15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881"/>
    <w:rsid w:val="003B64BB"/>
    <w:rsid w:val="003B7FE5"/>
    <w:rsid w:val="003C11C8"/>
    <w:rsid w:val="003C1B28"/>
    <w:rsid w:val="003C2702"/>
    <w:rsid w:val="003C357F"/>
    <w:rsid w:val="003C3BB6"/>
    <w:rsid w:val="003C3FE1"/>
    <w:rsid w:val="003C5179"/>
    <w:rsid w:val="003C7806"/>
    <w:rsid w:val="003D089B"/>
    <w:rsid w:val="003D109F"/>
    <w:rsid w:val="003D1659"/>
    <w:rsid w:val="003D2478"/>
    <w:rsid w:val="003D3C45"/>
    <w:rsid w:val="003D4D50"/>
    <w:rsid w:val="003D5B1F"/>
    <w:rsid w:val="003D5DBE"/>
    <w:rsid w:val="003D64D9"/>
    <w:rsid w:val="003E15FA"/>
    <w:rsid w:val="003E198B"/>
    <w:rsid w:val="003E2781"/>
    <w:rsid w:val="003E3731"/>
    <w:rsid w:val="003E3E8D"/>
    <w:rsid w:val="003E48AA"/>
    <w:rsid w:val="003E55E4"/>
    <w:rsid w:val="003E6ADE"/>
    <w:rsid w:val="003E74E3"/>
    <w:rsid w:val="003F05C7"/>
    <w:rsid w:val="003F1EAE"/>
    <w:rsid w:val="003F2CD4"/>
    <w:rsid w:val="003F48BB"/>
    <w:rsid w:val="003F6105"/>
    <w:rsid w:val="003F6BBE"/>
    <w:rsid w:val="004000E8"/>
    <w:rsid w:val="00401D5B"/>
    <w:rsid w:val="00402E2B"/>
    <w:rsid w:val="0040512B"/>
    <w:rsid w:val="00405489"/>
    <w:rsid w:val="00405CA5"/>
    <w:rsid w:val="00407AF2"/>
    <w:rsid w:val="00407CD3"/>
    <w:rsid w:val="00410134"/>
    <w:rsid w:val="00410B72"/>
    <w:rsid w:val="00410F18"/>
    <w:rsid w:val="0041263E"/>
    <w:rsid w:val="00412954"/>
    <w:rsid w:val="004131F8"/>
    <w:rsid w:val="00413AAC"/>
    <w:rsid w:val="00413C55"/>
    <w:rsid w:val="00413E92"/>
    <w:rsid w:val="00416FFB"/>
    <w:rsid w:val="00417545"/>
    <w:rsid w:val="00420011"/>
    <w:rsid w:val="00421105"/>
    <w:rsid w:val="00422AA4"/>
    <w:rsid w:val="00423830"/>
    <w:rsid w:val="004242F4"/>
    <w:rsid w:val="00424722"/>
    <w:rsid w:val="004253EB"/>
    <w:rsid w:val="00427248"/>
    <w:rsid w:val="0043056D"/>
    <w:rsid w:val="00431406"/>
    <w:rsid w:val="00435713"/>
    <w:rsid w:val="00437447"/>
    <w:rsid w:val="00440059"/>
    <w:rsid w:val="00441208"/>
    <w:rsid w:val="00441A92"/>
    <w:rsid w:val="00442626"/>
    <w:rsid w:val="004431DC"/>
    <w:rsid w:val="00444F56"/>
    <w:rsid w:val="00446488"/>
    <w:rsid w:val="004469E2"/>
    <w:rsid w:val="004479A2"/>
    <w:rsid w:val="004517AA"/>
    <w:rsid w:val="00452CAC"/>
    <w:rsid w:val="004556B4"/>
    <w:rsid w:val="00457565"/>
    <w:rsid w:val="00457B71"/>
    <w:rsid w:val="0046446A"/>
    <w:rsid w:val="00464689"/>
    <w:rsid w:val="0046555D"/>
    <w:rsid w:val="00466439"/>
    <w:rsid w:val="0046685E"/>
    <w:rsid w:val="004669E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819CD"/>
    <w:rsid w:val="00481BCC"/>
    <w:rsid w:val="0048563C"/>
    <w:rsid w:val="00492A22"/>
    <w:rsid w:val="00492BC5"/>
    <w:rsid w:val="00492D1B"/>
    <w:rsid w:val="00492D1E"/>
    <w:rsid w:val="00493595"/>
    <w:rsid w:val="004940BE"/>
    <w:rsid w:val="0049567E"/>
    <w:rsid w:val="004964F1"/>
    <w:rsid w:val="004A16BC"/>
    <w:rsid w:val="004A2B94"/>
    <w:rsid w:val="004A4B05"/>
    <w:rsid w:val="004A5ECC"/>
    <w:rsid w:val="004B08A1"/>
    <w:rsid w:val="004B2182"/>
    <w:rsid w:val="004B27D8"/>
    <w:rsid w:val="004B2A34"/>
    <w:rsid w:val="004B3264"/>
    <w:rsid w:val="004B54B0"/>
    <w:rsid w:val="004B6F6A"/>
    <w:rsid w:val="004B74C8"/>
    <w:rsid w:val="004B7C0C"/>
    <w:rsid w:val="004C09EA"/>
    <w:rsid w:val="004C3898"/>
    <w:rsid w:val="004C4225"/>
    <w:rsid w:val="004C5315"/>
    <w:rsid w:val="004C5E29"/>
    <w:rsid w:val="004D0765"/>
    <w:rsid w:val="004D0E5F"/>
    <w:rsid w:val="004D176B"/>
    <w:rsid w:val="004D36B1"/>
    <w:rsid w:val="004D3C14"/>
    <w:rsid w:val="004D7EBD"/>
    <w:rsid w:val="004E1B5A"/>
    <w:rsid w:val="004E2680"/>
    <w:rsid w:val="004E28F9"/>
    <w:rsid w:val="004E4310"/>
    <w:rsid w:val="004E462E"/>
    <w:rsid w:val="004E56DC"/>
    <w:rsid w:val="004E6981"/>
    <w:rsid w:val="004E759E"/>
    <w:rsid w:val="004E76F4"/>
    <w:rsid w:val="004F0B4E"/>
    <w:rsid w:val="004F0B6C"/>
    <w:rsid w:val="004F0EBA"/>
    <w:rsid w:val="004F1D6F"/>
    <w:rsid w:val="004F2078"/>
    <w:rsid w:val="004F2401"/>
    <w:rsid w:val="004F4DA3"/>
    <w:rsid w:val="004F5E45"/>
    <w:rsid w:val="004F7715"/>
    <w:rsid w:val="004F78B3"/>
    <w:rsid w:val="00500B84"/>
    <w:rsid w:val="00500ECE"/>
    <w:rsid w:val="005020C0"/>
    <w:rsid w:val="00502847"/>
    <w:rsid w:val="00506557"/>
    <w:rsid w:val="0050677A"/>
    <w:rsid w:val="00507322"/>
    <w:rsid w:val="005108D8"/>
    <w:rsid w:val="005111AE"/>
    <w:rsid w:val="005116F9"/>
    <w:rsid w:val="00512074"/>
    <w:rsid w:val="005153A7"/>
    <w:rsid w:val="005219CF"/>
    <w:rsid w:val="00522636"/>
    <w:rsid w:val="0052579A"/>
    <w:rsid w:val="00534B59"/>
    <w:rsid w:val="0053579D"/>
    <w:rsid w:val="00535D9C"/>
    <w:rsid w:val="00535F91"/>
    <w:rsid w:val="00536759"/>
    <w:rsid w:val="00537C62"/>
    <w:rsid w:val="0054046B"/>
    <w:rsid w:val="00542EB7"/>
    <w:rsid w:val="0054333D"/>
    <w:rsid w:val="0054399F"/>
    <w:rsid w:val="00545194"/>
    <w:rsid w:val="00546970"/>
    <w:rsid w:val="00546BE2"/>
    <w:rsid w:val="00547609"/>
    <w:rsid w:val="00551CC4"/>
    <w:rsid w:val="005537C9"/>
    <w:rsid w:val="00554E19"/>
    <w:rsid w:val="005564B9"/>
    <w:rsid w:val="0056121F"/>
    <w:rsid w:val="0057058C"/>
    <w:rsid w:val="00571466"/>
    <w:rsid w:val="00572505"/>
    <w:rsid w:val="0057607D"/>
    <w:rsid w:val="00580B25"/>
    <w:rsid w:val="00582153"/>
    <w:rsid w:val="00582809"/>
    <w:rsid w:val="00582C26"/>
    <w:rsid w:val="00584F09"/>
    <w:rsid w:val="00586256"/>
    <w:rsid w:val="005875AA"/>
    <w:rsid w:val="0058798C"/>
    <w:rsid w:val="005900FA"/>
    <w:rsid w:val="005935A4"/>
    <w:rsid w:val="005948C2"/>
    <w:rsid w:val="00595C59"/>
    <w:rsid w:val="00595DCA"/>
    <w:rsid w:val="00596217"/>
    <w:rsid w:val="00597029"/>
    <w:rsid w:val="0059779B"/>
    <w:rsid w:val="005A1138"/>
    <w:rsid w:val="005A114D"/>
    <w:rsid w:val="005A1AB5"/>
    <w:rsid w:val="005A209A"/>
    <w:rsid w:val="005A33C0"/>
    <w:rsid w:val="005A3C64"/>
    <w:rsid w:val="005A4CEE"/>
    <w:rsid w:val="005A662D"/>
    <w:rsid w:val="005A7B7E"/>
    <w:rsid w:val="005B1242"/>
    <w:rsid w:val="005B1409"/>
    <w:rsid w:val="005B1E3A"/>
    <w:rsid w:val="005B2D57"/>
    <w:rsid w:val="005B35D7"/>
    <w:rsid w:val="005B392A"/>
    <w:rsid w:val="005B3AA3"/>
    <w:rsid w:val="005B4C3E"/>
    <w:rsid w:val="005B64F8"/>
    <w:rsid w:val="005B6F83"/>
    <w:rsid w:val="005C4DEE"/>
    <w:rsid w:val="005C4EFC"/>
    <w:rsid w:val="005C58EA"/>
    <w:rsid w:val="005C74FB"/>
    <w:rsid w:val="005C7B3A"/>
    <w:rsid w:val="005C7C0B"/>
    <w:rsid w:val="005D0156"/>
    <w:rsid w:val="005D0F2B"/>
    <w:rsid w:val="005D1602"/>
    <w:rsid w:val="005D1FED"/>
    <w:rsid w:val="005D24B5"/>
    <w:rsid w:val="005D4F4C"/>
    <w:rsid w:val="005D60A7"/>
    <w:rsid w:val="005D6545"/>
    <w:rsid w:val="005D67DA"/>
    <w:rsid w:val="005D7068"/>
    <w:rsid w:val="005E120C"/>
    <w:rsid w:val="005E2B45"/>
    <w:rsid w:val="005E385F"/>
    <w:rsid w:val="005E4BB0"/>
    <w:rsid w:val="005E5B81"/>
    <w:rsid w:val="005E5E7F"/>
    <w:rsid w:val="005F034C"/>
    <w:rsid w:val="005F1411"/>
    <w:rsid w:val="005F2228"/>
    <w:rsid w:val="005F2CB1"/>
    <w:rsid w:val="005F3025"/>
    <w:rsid w:val="005F309B"/>
    <w:rsid w:val="005F618C"/>
    <w:rsid w:val="005F70BD"/>
    <w:rsid w:val="00600739"/>
    <w:rsid w:val="00600D8E"/>
    <w:rsid w:val="0060159B"/>
    <w:rsid w:val="0060283C"/>
    <w:rsid w:val="00603C0A"/>
    <w:rsid w:val="00604BFC"/>
    <w:rsid w:val="00604CAE"/>
    <w:rsid w:val="00604F14"/>
    <w:rsid w:val="0060574B"/>
    <w:rsid w:val="00606E6A"/>
    <w:rsid w:val="0061073D"/>
    <w:rsid w:val="00611681"/>
    <w:rsid w:val="00611B83"/>
    <w:rsid w:val="00613257"/>
    <w:rsid w:val="00613FBA"/>
    <w:rsid w:val="006148DB"/>
    <w:rsid w:val="00615587"/>
    <w:rsid w:val="00616EC1"/>
    <w:rsid w:val="00620A71"/>
    <w:rsid w:val="00620D80"/>
    <w:rsid w:val="00621FD9"/>
    <w:rsid w:val="006234A6"/>
    <w:rsid w:val="0062355D"/>
    <w:rsid w:val="00623C19"/>
    <w:rsid w:val="00625A35"/>
    <w:rsid w:val="00625E0A"/>
    <w:rsid w:val="006270D7"/>
    <w:rsid w:val="00630001"/>
    <w:rsid w:val="006311B3"/>
    <w:rsid w:val="006316DB"/>
    <w:rsid w:val="0063284C"/>
    <w:rsid w:val="00636398"/>
    <w:rsid w:val="006368D3"/>
    <w:rsid w:val="00636E58"/>
    <w:rsid w:val="006377EC"/>
    <w:rsid w:val="00637DB4"/>
    <w:rsid w:val="0064151F"/>
    <w:rsid w:val="00641533"/>
    <w:rsid w:val="0064208D"/>
    <w:rsid w:val="00643475"/>
    <w:rsid w:val="0064396A"/>
    <w:rsid w:val="0064523C"/>
    <w:rsid w:val="0064624E"/>
    <w:rsid w:val="00646FCA"/>
    <w:rsid w:val="00650AB9"/>
    <w:rsid w:val="00652E4F"/>
    <w:rsid w:val="00655733"/>
    <w:rsid w:val="00655ACD"/>
    <w:rsid w:val="00656A92"/>
    <w:rsid w:val="00656DDE"/>
    <w:rsid w:val="00656E72"/>
    <w:rsid w:val="00656E81"/>
    <w:rsid w:val="0066011D"/>
    <w:rsid w:val="006607C0"/>
    <w:rsid w:val="006613A6"/>
    <w:rsid w:val="006627A2"/>
    <w:rsid w:val="006634E6"/>
    <w:rsid w:val="006655EE"/>
    <w:rsid w:val="0066693D"/>
    <w:rsid w:val="00667EE7"/>
    <w:rsid w:val="00670922"/>
    <w:rsid w:val="00670BE1"/>
    <w:rsid w:val="0067218F"/>
    <w:rsid w:val="00673F01"/>
    <w:rsid w:val="006741F2"/>
    <w:rsid w:val="00674CC3"/>
    <w:rsid w:val="0067510A"/>
    <w:rsid w:val="0067553F"/>
    <w:rsid w:val="00675C72"/>
    <w:rsid w:val="006771F9"/>
    <w:rsid w:val="006776D7"/>
    <w:rsid w:val="00681003"/>
    <w:rsid w:val="006817C9"/>
    <w:rsid w:val="00683ECE"/>
    <w:rsid w:val="00690A5B"/>
    <w:rsid w:val="00691026"/>
    <w:rsid w:val="006910D9"/>
    <w:rsid w:val="00694572"/>
    <w:rsid w:val="00695FC2"/>
    <w:rsid w:val="00696949"/>
    <w:rsid w:val="00697052"/>
    <w:rsid w:val="006A0848"/>
    <w:rsid w:val="006A40B7"/>
    <w:rsid w:val="006A46FB"/>
    <w:rsid w:val="006A5048"/>
    <w:rsid w:val="006A5E28"/>
    <w:rsid w:val="006A697B"/>
    <w:rsid w:val="006A7AFF"/>
    <w:rsid w:val="006A7C13"/>
    <w:rsid w:val="006B0F67"/>
    <w:rsid w:val="006B16C9"/>
    <w:rsid w:val="006B1816"/>
    <w:rsid w:val="006B2099"/>
    <w:rsid w:val="006B3466"/>
    <w:rsid w:val="006B50CF"/>
    <w:rsid w:val="006B5C38"/>
    <w:rsid w:val="006B657A"/>
    <w:rsid w:val="006C03B8"/>
    <w:rsid w:val="006C0733"/>
    <w:rsid w:val="006C2602"/>
    <w:rsid w:val="006C36DC"/>
    <w:rsid w:val="006C5EC9"/>
    <w:rsid w:val="006C6059"/>
    <w:rsid w:val="006C6642"/>
    <w:rsid w:val="006C7522"/>
    <w:rsid w:val="006D09C9"/>
    <w:rsid w:val="006D0B17"/>
    <w:rsid w:val="006D0E4F"/>
    <w:rsid w:val="006D1B0A"/>
    <w:rsid w:val="006D44C8"/>
    <w:rsid w:val="006D67F8"/>
    <w:rsid w:val="006D6F08"/>
    <w:rsid w:val="006E062C"/>
    <w:rsid w:val="006E1C82"/>
    <w:rsid w:val="006E28B7"/>
    <w:rsid w:val="006E2A9B"/>
    <w:rsid w:val="006E3310"/>
    <w:rsid w:val="006E4967"/>
    <w:rsid w:val="006E4E39"/>
    <w:rsid w:val="006E565E"/>
    <w:rsid w:val="006E673D"/>
    <w:rsid w:val="006E7D3B"/>
    <w:rsid w:val="006F1B41"/>
    <w:rsid w:val="006F1B70"/>
    <w:rsid w:val="006F341D"/>
    <w:rsid w:val="006F3CDE"/>
    <w:rsid w:val="006F4243"/>
    <w:rsid w:val="006F47FC"/>
    <w:rsid w:val="006F58D4"/>
    <w:rsid w:val="006F5F25"/>
    <w:rsid w:val="006F6582"/>
    <w:rsid w:val="006F69EB"/>
    <w:rsid w:val="007018BA"/>
    <w:rsid w:val="0070346E"/>
    <w:rsid w:val="007039EF"/>
    <w:rsid w:val="00703D82"/>
    <w:rsid w:val="00704C9D"/>
    <w:rsid w:val="00704EDB"/>
    <w:rsid w:val="00706101"/>
    <w:rsid w:val="00707072"/>
    <w:rsid w:val="00707D61"/>
    <w:rsid w:val="00712287"/>
    <w:rsid w:val="00712772"/>
    <w:rsid w:val="0071304C"/>
    <w:rsid w:val="007135BA"/>
    <w:rsid w:val="007148D3"/>
    <w:rsid w:val="00714DDB"/>
    <w:rsid w:val="00715B6F"/>
    <w:rsid w:val="00715B9A"/>
    <w:rsid w:val="00716902"/>
    <w:rsid w:val="007175F2"/>
    <w:rsid w:val="007178A2"/>
    <w:rsid w:val="00720AA5"/>
    <w:rsid w:val="00721B32"/>
    <w:rsid w:val="007230AF"/>
    <w:rsid w:val="007257D0"/>
    <w:rsid w:val="00726EA6"/>
    <w:rsid w:val="00727208"/>
    <w:rsid w:val="00727680"/>
    <w:rsid w:val="00730AE8"/>
    <w:rsid w:val="00731ACD"/>
    <w:rsid w:val="00733E8F"/>
    <w:rsid w:val="007348B1"/>
    <w:rsid w:val="0073593E"/>
    <w:rsid w:val="00736221"/>
    <w:rsid w:val="007362A6"/>
    <w:rsid w:val="00736D7D"/>
    <w:rsid w:val="00740E58"/>
    <w:rsid w:val="00742051"/>
    <w:rsid w:val="007445A0"/>
    <w:rsid w:val="0074524B"/>
    <w:rsid w:val="0074589A"/>
    <w:rsid w:val="00747171"/>
    <w:rsid w:val="00747D8B"/>
    <w:rsid w:val="00751228"/>
    <w:rsid w:val="00755255"/>
    <w:rsid w:val="007571E1"/>
    <w:rsid w:val="00757A58"/>
    <w:rsid w:val="007604B2"/>
    <w:rsid w:val="00763F90"/>
    <w:rsid w:val="00765281"/>
    <w:rsid w:val="00766BAD"/>
    <w:rsid w:val="00766F28"/>
    <w:rsid w:val="00767AD1"/>
    <w:rsid w:val="007723DD"/>
    <w:rsid w:val="007729A2"/>
    <w:rsid w:val="007743BF"/>
    <w:rsid w:val="00775076"/>
    <w:rsid w:val="007755F2"/>
    <w:rsid w:val="00776971"/>
    <w:rsid w:val="007800C1"/>
    <w:rsid w:val="00780298"/>
    <w:rsid w:val="00780A80"/>
    <w:rsid w:val="0078177E"/>
    <w:rsid w:val="0078304C"/>
    <w:rsid w:val="00783673"/>
    <w:rsid w:val="0078390C"/>
    <w:rsid w:val="00783F19"/>
    <w:rsid w:val="00785490"/>
    <w:rsid w:val="0078618F"/>
    <w:rsid w:val="00787553"/>
    <w:rsid w:val="0079206E"/>
    <w:rsid w:val="007925EA"/>
    <w:rsid w:val="00793403"/>
    <w:rsid w:val="00793CD8"/>
    <w:rsid w:val="00794C25"/>
    <w:rsid w:val="00795C92"/>
    <w:rsid w:val="00796231"/>
    <w:rsid w:val="00797540"/>
    <w:rsid w:val="007A09BC"/>
    <w:rsid w:val="007A0CE4"/>
    <w:rsid w:val="007A14F3"/>
    <w:rsid w:val="007A1CB3"/>
    <w:rsid w:val="007A306F"/>
    <w:rsid w:val="007A3A9F"/>
    <w:rsid w:val="007A4189"/>
    <w:rsid w:val="007A43A6"/>
    <w:rsid w:val="007A44B6"/>
    <w:rsid w:val="007A58A6"/>
    <w:rsid w:val="007A6774"/>
    <w:rsid w:val="007A6DD4"/>
    <w:rsid w:val="007A6FC9"/>
    <w:rsid w:val="007B1BAC"/>
    <w:rsid w:val="007B3C93"/>
    <w:rsid w:val="007B3D2D"/>
    <w:rsid w:val="007B449E"/>
    <w:rsid w:val="007B4A18"/>
    <w:rsid w:val="007B50AE"/>
    <w:rsid w:val="007B51DF"/>
    <w:rsid w:val="007B56AF"/>
    <w:rsid w:val="007B5C80"/>
    <w:rsid w:val="007B6765"/>
    <w:rsid w:val="007C05DD"/>
    <w:rsid w:val="007C3D18"/>
    <w:rsid w:val="007C60BF"/>
    <w:rsid w:val="007C6A07"/>
    <w:rsid w:val="007C75A1"/>
    <w:rsid w:val="007C77A5"/>
    <w:rsid w:val="007D04E5"/>
    <w:rsid w:val="007D1535"/>
    <w:rsid w:val="007D1732"/>
    <w:rsid w:val="007D20D2"/>
    <w:rsid w:val="007D3079"/>
    <w:rsid w:val="007D55B3"/>
    <w:rsid w:val="007D5901"/>
    <w:rsid w:val="007D7526"/>
    <w:rsid w:val="007E0A80"/>
    <w:rsid w:val="007E0AF8"/>
    <w:rsid w:val="007E14D8"/>
    <w:rsid w:val="007E39A7"/>
    <w:rsid w:val="007E4610"/>
    <w:rsid w:val="007E4715"/>
    <w:rsid w:val="007E505B"/>
    <w:rsid w:val="007E6A8E"/>
    <w:rsid w:val="007E7091"/>
    <w:rsid w:val="007F0571"/>
    <w:rsid w:val="007F2DC4"/>
    <w:rsid w:val="007F3AB8"/>
    <w:rsid w:val="007F3BE2"/>
    <w:rsid w:val="007F4B13"/>
    <w:rsid w:val="00801719"/>
    <w:rsid w:val="008027E9"/>
    <w:rsid w:val="00802D44"/>
    <w:rsid w:val="00803CF4"/>
    <w:rsid w:val="00803FAE"/>
    <w:rsid w:val="008042E4"/>
    <w:rsid w:val="008055A5"/>
    <w:rsid w:val="0080605F"/>
    <w:rsid w:val="00806D4A"/>
    <w:rsid w:val="00806E27"/>
    <w:rsid w:val="00807786"/>
    <w:rsid w:val="00810F12"/>
    <w:rsid w:val="00811FCB"/>
    <w:rsid w:val="00815177"/>
    <w:rsid w:val="008156AC"/>
    <w:rsid w:val="008158D6"/>
    <w:rsid w:val="00815CC2"/>
    <w:rsid w:val="008170A7"/>
    <w:rsid w:val="00817196"/>
    <w:rsid w:val="0082164E"/>
    <w:rsid w:val="0082210B"/>
    <w:rsid w:val="00822908"/>
    <w:rsid w:val="00822C3A"/>
    <w:rsid w:val="00822ED0"/>
    <w:rsid w:val="00823002"/>
    <w:rsid w:val="008235DB"/>
    <w:rsid w:val="008238D8"/>
    <w:rsid w:val="008239CF"/>
    <w:rsid w:val="00824AB4"/>
    <w:rsid w:val="00825C42"/>
    <w:rsid w:val="00825D25"/>
    <w:rsid w:val="00827089"/>
    <w:rsid w:val="008273F9"/>
    <w:rsid w:val="00827D6F"/>
    <w:rsid w:val="00830A01"/>
    <w:rsid w:val="00830A14"/>
    <w:rsid w:val="0083470F"/>
    <w:rsid w:val="008358DE"/>
    <w:rsid w:val="00836AD3"/>
    <w:rsid w:val="008376AC"/>
    <w:rsid w:val="00840EFE"/>
    <w:rsid w:val="008411FC"/>
    <w:rsid w:val="0084225F"/>
    <w:rsid w:val="008444E8"/>
    <w:rsid w:val="00844E80"/>
    <w:rsid w:val="00846FE7"/>
    <w:rsid w:val="00850395"/>
    <w:rsid w:val="008504ED"/>
    <w:rsid w:val="00851457"/>
    <w:rsid w:val="00854F47"/>
    <w:rsid w:val="00856911"/>
    <w:rsid w:val="00856CC2"/>
    <w:rsid w:val="0085770E"/>
    <w:rsid w:val="00863C9F"/>
    <w:rsid w:val="0086595A"/>
    <w:rsid w:val="00866EAA"/>
    <w:rsid w:val="00866FD4"/>
    <w:rsid w:val="008677FD"/>
    <w:rsid w:val="00867831"/>
    <w:rsid w:val="008706D4"/>
    <w:rsid w:val="00870F8A"/>
    <w:rsid w:val="008719A4"/>
    <w:rsid w:val="00871D23"/>
    <w:rsid w:val="00873034"/>
    <w:rsid w:val="00874312"/>
    <w:rsid w:val="0087437C"/>
    <w:rsid w:val="00875CD7"/>
    <w:rsid w:val="008767E9"/>
    <w:rsid w:val="00876B4D"/>
    <w:rsid w:val="00876D59"/>
    <w:rsid w:val="00876FF1"/>
    <w:rsid w:val="008775FA"/>
    <w:rsid w:val="0087762B"/>
    <w:rsid w:val="00877F18"/>
    <w:rsid w:val="00892BEC"/>
    <w:rsid w:val="0089391D"/>
    <w:rsid w:val="008939CB"/>
    <w:rsid w:val="008941E3"/>
    <w:rsid w:val="00894A88"/>
    <w:rsid w:val="00895386"/>
    <w:rsid w:val="00895DF1"/>
    <w:rsid w:val="00896A9A"/>
    <w:rsid w:val="008971EF"/>
    <w:rsid w:val="00897E72"/>
    <w:rsid w:val="008A003F"/>
    <w:rsid w:val="008A0610"/>
    <w:rsid w:val="008A0F21"/>
    <w:rsid w:val="008A21FF"/>
    <w:rsid w:val="008A2CE2"/>
    <w:rsid w:val="008A30AC"/>
    <w:rsid w:val="008A3157"/>
    <w:rsid w:val="008A3EF4"/>
    <w:rsid w:val="008A44B8"/>
    <w:rsid w:val="008A51A8"/>
    <w:rsid w:val="008A54C7"/>
    <w:rsid w:val="008A5992"/>
    <w:rsid w:val="008A614F"/>
    <w:rsid w:val="008A68D6"/>
    <w:rsid w:val="008A77D8"/>
    <w:rsid w:val="008A7F34"/>
    <w:rsid w:val="008B0483"/>
    <w:rsid w:val="008B0782"/>
    <w:rsid w:val="008B099C"/>
    <w:rsid w:val="008B0DB1"/>
    <w:rsid w:val="008B11A9"/>
    <w:rsid w:val="008B120C"/>
    <w:rsid w:val="008B40C3"/>
    <w:rsid w:val="008B51A0"/>
    <w:rsid w:val="008B592A"/>
    <w:rsid w:val="008B7245"/>
    <w:rsid w:val="008B7B5C"/>
    <w:rsid w:val="008C026D"/>
    <w:rsid w:val="008C0720"/>
    <w:rsid w:val="008C0C99"/>
    <w:rsid w:val="008C1404"/>
    <w:rsid w:val="008C2017"/>
    <w:rsid w:val="008C31B7"/>
    <w:rsid w:val="008C38A9"/>
    <w:rsid w:val="008C4958"/>
    <w:rsid w:val="008C4BAA"/>
    <w:rsid w:val="008C5813"/>
    <w:rsid w:val="008C67C3"/>
    <w:rsid w:val="008C68A5"/>
    <w:rsid w:val="008C6AE8"/>
    <w:rsid w:val="008C7573"/>
    <w:rsid w:val="008C7D8F"/>
    <w:rsid w:val="008D00A5"/>
    <w:rsid w:val="008D051E"/>
    <w:rsid w:val="008D0A07"/>
    <w:rsid w:val="008D0DA6"/>
    <w:rsid w:val="008D34F1"/>
    <w:rsid w:val="008D39D8"/>
    <w:rsid w:val="008D484B"/>
    <w:rsid w:val="008D6999"/>
    <w:rsid w:val="008D6D1A"/>
    <w:rsid w:val="008D777F"/>
    <w:rsid w:val="008D7806"/>
    <w:rsid w:val="008E065E"/>
    <w:rsid w:val="008E07E4"/>
    <w:rsid w:val="008E0927"/>
    <w:rsid w:val="008E0A9B"/>
    <w:rsid w:val="008E10CA"/>
    <w:rsid w:val="008E1909"/>
    <w:rsid w:val="008E22F2"/>
    <w:rsid w:val="008E3954"/>
    <w:rsid w:val="008E6ACC"/>
    <w:rsid w:val="008E707E"/>
    <w:rsid w:val="008F1C4E"/>
    <w:rsid w:val="008F1EAB"/>
    <w:rsid w:val="008F272C"/>
    <w:rsid w:val="008F33DC"/>
    <w:rsid w:val="008F477F"/>
    <w:rsid w:val="008F5080"/>
    <w:rsid w:val="008F661D"/>
    <w:rsid w:val="00900463"/>
    <w:rsid w:val="00902350"/>
    <w:rsid w:val="0090336B"/>
    <w:rsid w:val="009053AA"/>
    <w:rsid w:val="00905AB7"/>
    <w:rsid w:val="009066D1"/>
    <w:rsid w:val="00906939"/>
    <w:rsid w:val="00910B7D"/>
    <w:rsid w:val="00911DFB"/>
    <w:rsid w:val="009139D9"/>
    <w:rsid w:val="00914AD8"/>
    <w:rsid w:val="00915AD7"/>
    <w:rsid w:val="00916079"/>
    <w:rsid w:val="00917CE9"/>
    <w:rsid w:val="0092075B"/>
    <w:rsid w:val="00920BF2"/>
    <w:rsid w:val="00922010"/>
    <w:rsid w:val="00924397"/>
    <w:rsid w:val="009275C1"/>
    <w:rsid w:val="00930FF1"/>
    <w:rsid w:val="00931BD9"/>
    <w:rsid w:val="00932700"/>
    <w:rsid w:val="00936137"/>
    <w:rsid w:val="009368F3"/>
    <w:rsid w:val="00941636"/>
    <w:rsid w:val="009419D0"/>
    <w:rsid w:val="00942C14"/>
    <w:rsid w:val="00943742"/>
    <w:rsid w:val="00945C05"/>
    <w:rsid w:val="00946945"/>
    <w:rsid w:val="009470A5"/>
    <w:rsid w:val="009473DB"/>
    <w:rsid w:val="00947713"/>
    <w:rsid w:val="00950DE7"/>
    <w:rsid w:val="009511C6"/>
    <w:rsid w:val="00951BEE"/>
    <w:rsid w:val="00953920"/>
    <w:rsid w:val="00953D47"/>
    <w:rsid w:val="0095681E"/>
    <w:rsid w:val="009572D4"/>
    <w:rsid w:val="009573E5"/>
    <w:rsid w:val="0096094D"/>
    <w:rsid w:val="00961921"/>
    <w:rsid w:val="00961A85"/>
    <w:rsid w:val="00961BB2"/>
    <w:rsid w:val="00961EF3"/>
    <w:rsid w:val="00962B77"/>
    <w:rsid w:val="009632C2"/>
    <w:rsid w:val="0096430A"/>
    <w:rsid w:val="00964819"/>
    <w:rsid w:val="0096554B"/>
    <w:rsid w:val="0096584A"/>
    <w:rsid w:val="00971F08"/>
    <w:rsid w:val="00973137"/>
    <w:rsid w:val="00973B40"/>
    <w:rsid w:val="0097525E"/>
    <w:rsid w:val="0097603D"/>
    <w:rsid w:val="00976949"/>
    <w:rsid w:val="00980378"/>
    <w:rsid w:val="00980477"/>
    <w:rsid w:val="00980A5A"/>
    <w:rsid w:val="009826DE"/>
    <w:rsid w:val="00985253"/>
    <w:rsid w:val="009853B3"/>
    <w:rsid w:val="009856E8"/>
    <w:rsid w:val="009876C6"/>
    <w:rsid w:val="009878A4"/>
    <w:rsid w:val="00987AC7"/>
    <w:rsid w:val="00990630"/>
    <w:rsid w:val="00990AD5"/>
    <w:rsid w:val="0099175F"/>
    <w:rsid w:val="00991761"/>
    <w:rsid w:val="0099488B"/>
    <w:rsid w:val="00994DCA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F30"/>
    <w:rsid w:val="009B380B"/>
    <w:rsid w:val="009B3AC2"/>
    <w:rsid w:val="009B455E"/>
    <w:rsid w:val="009B4DF4"/>
    <w:rsid w:val="009B564E"/>
    <w:rsid w:val="009B7E87"/>
    <w:rsid w:val="009C0169"/>
    <w:rsid w:val="009C0AB3"/>
    <w:rsid w:val="009C1606"/>
    <w:rsid w:val="009C194B"/>
    <w:rsid w:val="009C1D3C"/>
    <w:rsid w:val="009C403E"/>
    <w:rsid w:val="009C687B"/>
    <w:rsid w:val="009C7060"/>
    <w:rsid w:val="009D1AED"/>
    <w:rsid w:val="009D1BB0"/>
    <w:rsid w:val="009D3E49"/>
    <w:rsid w:val="009D4FF0"/>
    <w:rsid w:val="009D6F83"/>
    <w:rsid w:val="009D703C"/>
    <w:rsid w:val="009D709E"/>
    <w:rsid w:val="009D718F"/>
    <w:rsid w:val="009D773F"/>
    <w:rsid w:val="009E068F"/>
    <w:rsid w:val="009E14E0"/>
    <w:rsid w:val="009E223C"/>
    <w:rsid w:val="009E3454"/>
    <w:rsid w:val="009E35DB"/>
    <w:rsid w:val="009E47A3"/>
    <w:rsid w:val="009E7C54"/>
    <w:rsid w:val="009F08F3"/>
    <w:rsid w:val="009F344F"/>
    <w:rsid w:val="009F3AD1"/>
    <w:rsid w:val="009F60C4"/>
    <w:rsid w:val="009F623C"/>
    <w:rsid w:val="00A031D8"/>
    <w:rsid w:val="00A03BF3"/>
    <w:rsid w:val="00A048A8"/>
    <w:rsid w:val="00A04F49"/>
    <w:rsid w:val="00A0574F"/>
    <w:rsid w:val="00A05B83"/>
    <w:rsid w:val="00A0676F"/>
    <w:rsid w:val="00A10540"/>
    <w:rsid w:val="00A10DFE"/>
    <w:rsid w:val="00A11415"/>
    <w:rsid w:val="00A11FD5"/>
    <w:rsid w:val="00A13E54"/>
    <w:rsid w:val="00A1507E"/>
    <w:rsid w:val="00A1525D"/>
    <w:rsid w:val="00A1567A"/>
    <w:rsid w:val="00A17F63"/>
    <w:rsid w:val="00A2193B"/>
    <w:rsid w:val="00A2351A"/>
    <w:rsid w:val="00A264A9"/>
    <w:rsid w:val="00A26CD7"/>
    <w:rsid w:val="00A26DCF"/>
    <w:rsid w:val="00A27785"/>
    <w:rsid w:val="00A30187"/>
    <w:rsid w:val="00A3088B"/>
    <w:rsid w:val="00A335AC"/>
    <w:rsid w:val="00A3371C"/>
    <w:rsid w:val="00A34038"/>
    <w:rsid w:val="00A3448A"/>
    <w:rsid w:val="00A35E65"/>
    <w:rsid w:val="00A36297"/>
    <w:rsid w:val="00A3773A"/>
    <w:rsid w:val="00A40F09"/>
    <w:rsid w:val="00A4139F"/>
    <w:rsid w:val="00A41E2B"/>
    <w:rsid w:val="00A42A4F"/>
    <w:rsid w:val="00A44A7C"/>
    <w:rsid w:val="00A45B74"/>
    <w:rsid w:val="00A45D92"/>
    <w:rsid w:val="00A501D1"/>
    <w:rsid w:val="00A50FC7"/>
    <w:rsid w:val="00A51976"/>
    <w:rsid w:val="00A51E7C"/>
    <w:rsid w:val="00A52370"/>
    <w:rsid w:val="00A52E1D"/>
    <w:rsid w:val="00A53255"/>
    <w:rsid w:val="00A535E9"/>
    <w:rsid w:val="00A537C8"/>
    <w:rsid w:val="00A55429"/>
    <w:rsid w:val="00A55505"/>
    <w:rsid w:val="00A56E30"/>
    <w:rsid w:val="00A6064F"/>
    <w:rsid w:val="00A6079D"/>
    <w:rsid w:val="00A61010"/>
    <w:rsid w:val="00A61499"/>
    <w:rsid w:val="00A62A77"/>
    <w:rsid w:val="00A63483"/>
    <w:rsid w:val="00A63D08"/>
    <w:rsid w:val="00A63F79"/>
    <w:rsid w:val="00A657D7"/>
    <w:rsid w:val="00A65BE9"/>
    <w:rsid w:val="00A65E82"/>
    <w:rsid w:val="00A65F2D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19EB"/>
    <w:rsid w:val="00A823A9"/>
    <w:rsid w:val="00A8681C"/>
    <w:rsid w:val="00A90D2E"/>
    <w:rsid w:val="00A92879"/>
    <w:rsid w:val="00A93D03"/>
    <w:rsid w:val="00A9442A"/>
    <w:rsid w:val="00A94B85"/>
    <w:rsid w:val="00A9664A"/>
    <w:rsid w:val="00AA016F"/>
    <w:rsid w:val="00AA1ED6"/>
    <w:rsid w:val="00AA51D6"/>
    <w:rsid w:val="00AA604E"/>
    <w:rsid w:val="00AA7AC1"/>
    <w:rsid w:val="00AB0BC8"/>
    <w:rsid w:val="00AB0DD7"/>
    <w:rsid w:val="00AB11CA"/>
    <w:rsid w:val="00AB14D9"/>
    <w:rsid w:val="00AB44A3"/>
    <w:rsid w:val="00AB4AB8"/>
    <w:rsid w:val="00AB6453"/>
    <w:rsid w:val="00AB655E"/>
    <w:rsid w:val="00AC007F"/>
    <w:rsid w:val="00AC04D6"/>
    <w:rsid w:val="00AC2ECD"/>
    <w:rsid w:val="00AC3119"/>
    <w:rsid w:val="00AC39D5"/>
    <w:rsid w:val="00AC4812"/>
    <w:rsid w:val="00AC49FB"/>
    <w:rsid w:val="00AC5A10"/>
    <w:rsid w:val="00AD0AA3"/>
    <w:rsid w:val="00AD2407"/>
    <w:rsid w:val="00AD2ED0"/>
    <w:rsid w:val="00AD3F94"/>
    <w:rsid w:val="00AD4A5A"/>
    <w:rsid w:val="00AD57E7"/>
    <w:rsid w:val="00AD6F1F"/>
    <w:rsid w:val="00AE1870"/>
    <w:rsid w:val="00AE27AC"/>
    <w:rsid w:val="00AE40E0"/>
    <w:rsid w:val="00AE42E7"/>
    <w:rsid w:val="00AE4A7A"/>
    <w:rsid w:val="00AE4DBA"/>
    <w:rsid w:val="00AE4F07"/>
    <w:rsid w:val="00AE5B4A"/>
    <w:rsid w:val="00AE799C"/>
    <w:rsid w:val="00AF1780"/>
    <w:rsid w:val="00AF1C5D"/>
    <w:rsid w:val="00AF2AE6"/>
    <w:rsid w:val="00AF37FE"/>
    <w:rsid w:val="00AF42D7"/>
    <w:rsid w:val="00B006FE"/>
    <w:rsid w:val="00B007CB"/>
    <w:rsid w:val="00B02AA9"/>
    <w:rsid w:val="00B02B31"/>
    <w:rsid w:val="00B02FA3"/>
    <w:rsid w:val="00B05084"/>
    <w:rsid w:val="00B07253"/>
    <w:rsid w:val="00B1235A"/>
    <w:rsid w:val="00B15656"/>
    <w:rsid w:val="00B157F9"/>
    <w:rsid w:val="00B177AD"/>
    <w:rsid w:val="00B1785D"/>
    <w:rsid w:val="00B20256"/>
    <w:rsid w:val="00B20D09"/>
    <w:rsid w:val="00B21CAC"/>
    <w:rsid w:val="00B23F54"/>
    <w:rsid w:val="00B25BE9"/>
    <w:rsid w:val="00B26C0E"/>
    <w:rsid w:val="00B2704A"/>
    <w:rsid w:val="00B2763F"/>
    <w:rsid w:val="00B27AAC"/>
    <w:rsid w:val="00B30929"/>
    <w:rsid w:val="00B34034"/>
    <w:rsid w:val="00B36E50"/>
    <w:rsid w:val="00B372AA"/>
    <w:rsid w:val="00B40445"/>
    <w:rsid w:val="00B409E0"/>
    <w:rsid w:val="00B40CAE"/>
    <w:rsid w:val="00B41888"/>
    <w:rsid w:val="00B43AB9"/>
    <w:rsid w:val="00B4488B"/>
    <w:rsid w:val="00B45A52"/>
    <w:rsid w:val="00B46175"/>
    <w:rsid w:val="00B5371B"/>
    <w:rsid w:val="00B548B7"/>
    <w:rsid w:val="00B54D00"/>
    <w:rsid w:val="00B57CCB"/>
    <w:rsid w:val="00B60118"/>
    <w:rsid w:val="00B63069"/>
    <w:rsid w:val="00B643E3"/>
    <w:rsid w:val="00B65959"/>
    <w:rsid w:val="00B662C7"/>
    <w:rsid w:val="00B664C7"/>
    <w:rsid w:val="00B66888"/>
    <w:rsid w:val="00B66D06"/>
    <w:rsid w:val="00B67B87"/>
    <w:rsid w:val="00B713D8"/>
    <w:rsid w:val="00B739F6"/>
    <w:rsid w:val="00B756A6"/>
    <w:rsid w:val="00B75D4D"/>
    <w:rsid w:val="00B76551"/>
    <w:rsid w:val="00B81A6C"/>
    <w:rsid w:val="00B81E0C"/>
    <w:rsid w:val="00B82A4F"/>
    <w:rsid w:val="00B84EC9"/>
    <w:rsid w:val="00B85DE5"/>
    <w:rsid w:val="00B90F73"/>
    <w:rsid w:val="00B93B59"/>
    <w:rsid w:val="00B9406A"/>
    <w:rsid w:val="00B94895"/>
    <w:rsid w:val="00B94B10"/>
    <w:rsid w:val="00BA2277"/>
    <w:rsid w:val="00BA2280"/>
    <w:rsid w:val="00BA2A08"/>
    <w:rsid w:val="00BA56D2"/>
    <w:rsid w:val="00BA76E0"/>
    <w:rsid w:val="00BB2A25"/>
    <w:rsid w:val="00BB4693"/>
    <w:rsid w:val="00BB4C67"/>
    <w:rsid w:val="00BB4D8F"/>
    <w:rsid w:val="00BB51E9"/>
    <w:rsid w:val="00BB5965"/>
    <w:rsid w:val="00BB59BC"/>
    <w:rsid w:val="00BC0E12"/>
    <w:rsid w:val="00BC0FDC"/>
    <w:rsid w:val="00BC1B04"/>
    <w:rsid w:val="00BC3053"/>
    <w:rsid w:val="00BC3EEB"/>
    <w:rsid w:val="00BC4D2E"/>
    <w:rsid w:val="00BC4E2A"/>
    <w:rsid w:val="00BC6438"/>
    <w:rsid w:val="00BC7AD5"/>
    <w:rsid w:val="00BD0D78"/>
    <w:rsid w:val="00BD2A18"/>
    <w:rsid w:val="00BD2E33"/>
    <w:rsid w:val="00BD48AC"/>
    <w:rsid w:val="00BD4C63"/>
    <w:rsid w:val="00BD5F1A"/>
    <w:rsid w:val="00BD7BB3"/>
    <w:rsid w:val="00BE02A3"/>
    <w:rsid w:val="00BE1234"/>
    <w:rsid w:val="00BE18B9"/>
    <w:rsid w:val="00BE1F42"/>
    <w:rsid w:val="00BE1F53"/>
    <w:rsid w:val="00BE2FA6"/>
    <w:rsid w:val="00BE333F"/>
    <w:rsid w:val="00BE4E7B"/>
    <w:rsid w:val="00BE518F"/>
    <w:rsid w:val="00BE5394"/>
    <w:rsid w:val="00BE58D4"/>
    <w:rsid w:val="00BE672E"/>
    <w:rsid w:val="00BE7406"/>
    <w:rsid w:val="00BE7603"/>
    <w:rsid w:val="00BF3279"/>
    <w:rsid w:val="00BF74C7"/>
    <w:rsid w:val="00C00013"/>
    <w:rsid w:val="00C015F1"/>
    <w:rsid w:val="00C01A55"/>
    <w:rsid w:val="00C01F33"/>
    <w:rsid w:val="00C02CC6"/>
    <w:rsid w:val="00C040F7"/>
    <w:rsid w:val="00C044AB"/>
    <w:rsid w:val="00C0502A"/>
    <w:rsid w:val="00C05706"/>
    <w:rsid w:val="00C05953"/>
    <w:rsid w:val="00C06450"/>
    <w:rsid w:val="00C06CFF"/>
    <w:rsid w:val="00C0732E"/>
    <w:rsid w:val="00C07377"/>
    <w:rsid w:val="00C079BF"/>
    <w:rsid w:val="00C10478"/>
    <w:rsid w:val="00C10E95"/>
    <w:rsid w:val="00C12107"/>
    <w:rsid w:val="00C12BF3"/>
    <w:rsid w:val="00C14D4B"/>
    <w:rsid w:val="00C154BB"/>
    <w:rsid w:val="00C1733F"/>
    <w:rsid w:val="00C17372"/>
    <w:rsid w:val="00C21728"/>
    <w:rsid w:val="00C2419E"/>
    <w:rsid w:val="00C24908"/>
    <w:rsid w:val="00C26434"/>
    <w:rsid w:val="00C26F3D"/>
    <w:rsid w:val="00C2786D"/>
    <w:rsid w:val="00C279B5"/>
    <w:rsid w:val="00C27C45"/>
    <w:rsid w:val="00C314EF"/>
    <w:rsid w:val="00C3719D"/>
    <w:rsid w:val="00C37CB2"/>
    <w:rsid w:val="00C43618"/>
    <w:rsid w:val="00C45A75"/>
    <w:rsid w:val="00C471BC"/>
    <w:rsid w:val="00C473A5"/>
    <w:rsid w:val="00C51B4C"/>
    <w:rsid w:val="00C54995"/>
    <w:rsid w:val="00C54D41"/>
    <w:rsid w:val="00C557D1"/>
    <w:rsid w:val="00C55ADB"/>
    <w:rsid w:val="00C60783"/>
    <w:rsid w:val="00C635DB"/>
    <w:rsid w:val="00C63B76"/>
    <w:rsid w:val="00C64672"/>
    <w:rsid w:val="00C66D1E"/>
    <w:rsid w:val="00C70510"/>
    <w:rsid w:val="00C70697"/>
    <w:rsid w:val="00C7077A"/>
    <w:rsid w:val="00C7206B"/>
    <w:rsid w:val="00C72093"/>
    <w:rsid w:val="00C7229D"/>
    <w:rsid w:val="00C72EF4"/>
    <w:rsid w:val="00C744FE"/>
    <w:rsid w:val="00C74BED"/>
    <w:rsid w:val="00C75D2F"/>
    <w:rsid w:val="00C767BE"/>
    <w:rsid w:val="00C76E3C"/>
    <w:rsid w:val="00C77376"/>
    <w:rsid w:val="00C81568"/>
    <w:rsid w:val="00C835A8"/>
    <w:rsid w:val="00C83DDF"/>
    <w:rsid w:val="00C83F66"/>
    <w:rsid w:val="00C850D5"/>
    <w:rsid w:val="00C853BA"/>
    <w:rsid w:val="00C879C6"/>
    <w:rsid w:val="00C87CEF"/>
    <w:rsid w:val="00C87E86"/>
    <w:rsid w:val="00C9027A"/>
    <w:rsid w:val="00C9068E"/>
    <w:rsid w:val="00C910F9"/>
    <w:rsid w:val="00C93814"/>
    <w:rsid w:val="00C93C4B"/>
    <w:rsid w:val="00C941BC"/>
    <w:rsid w:val="00C944AB"/>
    <w:rsid w:val="00C95B40"/>
    <w:rsid w:val="00CA14B7"/>
    <w:rsid w:val="00CA1ED8"/>
    <w:rsid w:val="00CA4F5C"/>
    <w:rsid w:val="00CA63EA"/>
    <w:rsid w:val="00CA7234"/>
    <w:rsid w:val="00CA7404"/>
    <w:rsid w:val="00CA7DFA"/>
    <w:rsid w:val="00CB07E5"/>
    <w:rsid w:val="00CB0DCE"/>
    <w:rsid w:val="00CB1F63"/>
    <w:rsid w:val="00CB3176"/>
    <w:rsid w:val="00CB350C"/>
    <w:rsid w:val="00CB3B28"/>
    <w:rsid w:val="00CB6112"/>
    <w:rsid w:val="00CB7170"/>
    <w:rsid w:val="00CC040E"/>
    <w:rsid w:val="00CC111F"/>
    <w:rsid w:val="00CC2011"/>
    <w:rsid w:val="00CC25FB"/>
    <w:rsid w:val="00CC3EA0"/>
    <w:rsid w:val="00CC56A6"/>
    <w:rsid w:val="00CC5B11"/>
    <w:rsid w:val="00CC7B45"/>
    <w:rsid w:val="00CD1188"/>
    <w:rsid w:val="00CD2ED1"/>
    <w:rsid w:val="00CD337B"/>
    <w:rsid w:val="00CD4A2E"/>
    <w:rsid w:val="00CD635C"/>
    <w:rsid w:val="00CD77F8"/>
    <w:rsid w:val="00CE0424"/>
    <w:rsid w:val="00CE30C1"/>
    <w:rsid w:val="00CE37E6"/>
    <w:rsid w:val="00CE46C4"/>
    <w:rsid w:val="00CE7561"/>
    <w:rsid w:val="00CF00C9"/>
    <w:rsid w:val="00CF1354"/>
    <w:rsid w:val="00CF338E"/>
    <w:rsid w:val="00CF3B1F"/>
    <w:rsid w:val="00CF3BF6"/>
    <w:rsid w:val="00CF503B"/>
    <w:rsid w:val="00CF625B"/>
    <w:rsid w:val="00CF687E"/>
    <w:rsid w:val="00D029E5"/>
    <w:rsid w:val="00D033D6"/>
    <w:rsid w:val="00D0349B"/>
    <w:rsid w:val="00D04205"/>
    <w:rsid w:val="00D05053"/>
    <w:rsid w:val="00D05068"/>
    <w:rsid w:val="00D10249"/>
    <w:rsid w:val="00D1106A"/>
    <w:rsid w:val="00D115C3"/>
    <w:rsid w:val="00D11897"/>
    <w:rsid w:val="00D11E0A"/>
    <w:rsid w:val="00D13135"/>
    <w:rsid w:val="00D13E4E"/>
    <w:rsid w:val="00D15473"/>
    <w:rsid w:val="00D177C7"/>
    <w:rsid w:val="00D1782C"/>
    <w:rsid w:val="00D23040"/>
    <w:rsid w:val="00D238DB"/>
    <w:rsid w:val="00D239A7"/>
    <w:rsid w:val="00D23ADC"/>
    <w:rsid w:val="00D23F47"/>
    <w:rsid w:val="00D241EC"/>
    <w:rsid w:val="00D25A7D"/>
    <w:rsid w:val="00D26441"/>
    <w:rsid w:val="00D278AC"/>
    <w:rsid w:val="00D30F36"/>
    <w:rsid w:val="00D32329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506FE"/>
    <w:rsid w:val="00D50C0D"/>
    <w:rsid w:val="00D51941"/>
    <w:rsid w:val="00D52EF6"/>
    <w:rsid w:val="00D53416"/>
    <w:rsid w:val="00D546FF"/>
    <w:rsid w:val="00D55AD5"/>
    <w:rsid w:val="00D56C21"/>
    <w:rsid w:val="00D576CA"/>
    <w:rsid w:val="00D603FE"/>
    <w:rsid w:val="00D61AF5"/>
    <w:rsid w:val="00D652B5"/>
    <w:rsid w:val="00D66155"/>
    <w:rsid w:val="00D66C4B"/>
    <w:rsid w:val="00D708B0"/>
    <w:rsid w:val="00D72AEA"/>
    <w:rsid w:val="00D74AB5"/>
    <w:rsid w:val="00D768EA"/>
    <w:rsid w:val="00D77B1D"/>
    <w:rsid w:val="00D77C11"/>
    <w:rsid w:val="00D8021F"/>
    <w:rsid w:val="00D80383"/>
    <w:rsid w:val="00D823C6"/>
    <w:rsid w:val="00D8327F"/>
    <w:rsid w:val="00D84C20"/>
    <w:rsid w:val="00D86CA3"/>
    <w:rsid w:val="00D86FDE"/>
    <w:rsid w:val="00D871CE"/>
    <w:rsid w:val="00D9196D"/>
    <w:rsid w:val="00D92982"/>
    <w:rsid w:val="00D957FF"/>
    <w:rsid w:val="00D960B8"/>
    <w:rsid w:val="00DA133D"/>
    <w:rsid w:val="00DA22AF"/>
    <w:rsid w:val="00DA305E"/>
    <w:rsid w:val="00DA3F30"/>
    <w:rsid w:val="00DA5417"/>
    <w:rsid w:val="00DA56E8"/>
    <w:rsid w:val="00DA58F0"/>
    <w:rsid w:val="00DB0A9F"/>
    <w:rsid w:val="00DB1136"/>
    <w:rsid w:val="00DB2BE9"/>
    <w:rsid w:val="00DB30E7"/>
    <w:rsid w:val="00DB377D"/>
    <w:rsid w:val="00DB487A"/>
    <w:rsid w:val="00DB62B4"/>
    <w:rsid w:val="00DB6302"/>
    <w:rsid w:val="00DC18AB"/>
    <w:rsid w:val="00DC19F5"/>
    <w:rsid w:val="00DC2B63"/>
    <w:rsid w:val="00DC2D36"/>
    <w:rsid w:val="00DC53EF"/>
    <w:rsid w:val="00DC7D07"/>
    <w:rsid w:val="00DD0DA8"/>
    <w:rsid w:val="00DD264E"/>
    <w:rsid w:val="00DD2A8D"/>
    <w:rsid w:val="00DD404E"/>
    <w:rsid w:val="00DE033E"/>
    <w:rsid w:val="00DE1DDC"/>
    <w:rsid w:val="00DE3809"/>
    <w:rsid w:val="00DE5608"/>
    <w:rsid w:val="00DE58D0"/>
    <w:rsid w:val="00DE6025"/>
    <w:rsid w:val="00DE654F"/>
    <w:rsid w:val="00DE76A5"/>
    <w:rsid w:val="00DF0424"/>
    <w:rsid w:val="00DF0B6E"/>
    <w:rsid w:val="00DF0C0C"/>
    <w:rsid w:val="00DF15E0"/>
    <w:rsid w:val="00DF1E60"/>
    <w:rsid w:val="00DF37A0"/>
    <w:rsid w:val="00DF40DD"/>
    <w:rsid w:val="00DF42B9"/>
    <w:rsid w:val="00DF547C"/>
    <w:rsid w:val="00DF5BFC"/>
    <w:rsid w:val="00DF767A"/>
    <w:rsid w:val="00E00E39"/>
    <w:rsid w:val="00E02542"/>
    <w:rsid w:val="00E0585F"/>
    <w:rsid w:val="00E06FD8"/>
    <w:rsid w:val="00E109EA"/>
    <w:rsid w:val="00E110E7"/>
    <w:rsid w:val="00E11B20"/>
    <w:rsid w:val="00E15761"/>
    <w:rsid w:val="00E174C9"/>
    <w:rsid w:val="00E17FA2"/>
    <w:rsid w:val="00E20F2B"/>
    <w:rsid w:val="00E21702"/>
    <w:rsid w:val="00E21BB3"/>
    <w:rsid w:val="00E22330"/>
    <w:rsid w:val="00E2674D"/>
    <w:rsid w:val="00E30B5A"/>
    <w:rsid w:val="00E3123D"/>
    <w:rsid w:val="00E31461"/>
    <w:rsid w:val="00E31D43"/>
    <w:rsid w:val="00E32131"/>
    <w:rsid w:val="00E32608"/>
    <w:rsid w:val="00E3325B"/>
    <w:rsid w:val="00E34188"/>
    <w:rsid w:val="00E34B6E"/>
    <w:rsid w:val="00E35559"/>
    <w:rsid w:val="00E3723A"/>
    <w:rsid w:val="00E37860"/>
    <w:rsid w:val="00E43AC6"/>
    <w:rsid w:val="00E446F1"/>
    <w:rsid w:val="00E4488B"/>
    <w:rsid w:val="00E450CA"/>
    <w:rsid w:val="00E455BB"/>
    <w:rsid w:val="00E46249"/>
    <w:rsid w:val="00E46886"/>
    <w:rsid w:val="00E46E1A"/>
    <w:rsid w:val="00E47AEF"/>
    <w:rsid w:val="00E51D65"/>
    <w:rsid w:val="00E53B62"/>
    <w:rsid w:val="00E53B75"/>
    <w:rsid w:val="00E53C9E"/>
    <w:rsid w:val="00E53D81"/>
    <w:rsid w:val="00E54E3B"/>
    <w:rsid w:val="00E54FA8"/>
    <w:rsid w:val="00E56819"/>
    <w:rsid w:val="00E57565"/>
    <w:rsid w:val="00E5757F"/>
    <w:rsid w:val="00E63838"/>
    <w:rsid w:val="00E64434"/>
    <w:rsid w:val="00E65549"/>
    <w:rsid w:val="00E66250"/>
    <w:rsid w:val="00E67C51"/>
    <w:rsid w:val="00E725EA"/>
    <w:rsid w:val="00E72EFC"/>
    <w:rsid w:val="00E7519E"/>
    <w:rsid w:val="00E75457"/>
    <w:rsid w:val="00E758EC"/>
    <w:rsid w:val="00E75937"/>
    <w:rsid w:val="00E764C2"/>
    <w:rsid w:val="00E8234C"/>
    <w:rsid w:val="00E82DCE"/>
    <w:rsid w:val="00E83AA9"/>
    <w:rsid w:val="00E85928"/>
    <w:rsid w:val="00E85E45"/>
    <w:rsid w:val="00E85F5D"/>
    <w:rsid w:val="00E87822"/>
    <w:rsid w:val="00E87A13"/>
    <w:rsid w:val="00E90395"/>
    <w:rsid w:val="00E90E49"/>
    <w:rsid w:val="00E90FB9"/>
    <w:rsid w:val="00E917F9"/>
    <w:rsid w:val="00E91A66"/>
    <w:rsid w:val="00E9291C"/>
    <w:rsid w:val="00E93739"/>
    <w:rsid w:val="00E93FFE"/>
    <w:rsid w:val="00E94BE3"/>
    <w:rsid w:val="00E94D50"/>
    <w:rsid w:val="00E94F8A"/>
    <w:rsid w:val="00E96A8E"/>
    <w:rsid w:val="00E97297"/>
    <w:rsid w:val="00EA5244"/>
    <w:rsid w:val="00EA772D"/>
    <w:rsid w:val="00EA7A41"/>
    <w:rsid w:val="00EB077B"/>
    <w:rsid w:val="00EB0D21"/>
    <w:rsid w:val="00EB4EA2"/>
    <w:rsid w:val="00EB51F8"/>
    <w:rsid w:val="00EC0674"/>
    <w:rsid w:val="00EC08A4"/>
    <w:rsid w:val="00EC0961"/>
    <w:rsid w:val="00EC1E9B"/>
    <w:rsid w:val="00EC24D5"/>
    <w:rsid w:val="00EC27C6"/>
    <w:rsid w:val="00EC4207"/>
    <w:rsid w:val="00EC4EC5"/>
    <w:rsid w:val="00EC5653"/>
    <w:rsid w:val="00EC5709"/>
    <w:rsid w:val="00EC66EB"/>
    <w:rsid w:val="00EC71CE"/>
    <w:rsid w:val="00EC7330"/>
    <w:rsid w:val="00ED0B2D"/>
    <w:rsid w:val="00ED1006"/>
    <w:rsid w:val="00ED449A"/>
    <w:rsid w:val="00ED509C"/>
    <w:rsid w:val="00ED6B56"/>
    <w:rsid w:val="00EE0897"/>
    <w:rsid w:val="00EE32ED"/>
    <w:rsid w:val="00EE4652"/>
    <w:rsid w:val="00EE57EA"/>
    <w:rsid w:val="00EE7642"/>
    <w:rsid w:val="00EF18FE"/>
    <w:rsid w:val="00EF1E88"/>
    <w:rsid w:val="00EF5787"/>
    <w:rsid w:val="00EF60D0"/>
    <w:rsid w:val="00EF6B6E"/>
    <w:rsid w:val="00F00732"/>
    <w:rsid w:val="00F00F82"/>
    <w:rsid w:val="00F044DB"/>
    <w:rsid w:val="00F0467F"/>
    <w:rsid w:val="00F047A9"/>
    <w:rsid w:val="00F04F6E"/>
    <w:rsid w:val="00F0528D"/>
    <w:rsid w:val="00F06C67"/>
    <w:rsid w:val="00F06DFD"/>
    <w:rsid w:val="00F071D1"/>
    <w:rsid w:val="00F07533"/>
    <w:rsid w:val="00F07FE7"/>
    <w:rsid w:val="00F10629"/>
    <w:rsid w:val="00F12AB3"/>
    <w:rsid w:val="00F14600"/>
    <w:rsid w:val="00F15FA5"/>
    <w:rsid w:val="00F209B7"/>
    <w:rsid w:val="00F22870"/>
    <w:rsid w:val="00F2376F"/>
    <w:rsid w:val="00F243D8"/>
    <w:rsid w:val="00F25CA8"/>
    <w:rsid w:val="00F30828"/>
    <w:rsid w:val="00F313D6"/>
    <w:rsid w:val="00F32227"/>
    <w:rsid w:val="00F35F20"/>
    <w:rsid w:val="00F40F0C"/>
    <w:rsid w:val="00F417EC"/>
    <w:rsid w:val="00F45848"/>
    <w:rsid w:val="00F4766C"/>
    <w:rsid w:val="00F47F21"/>
    <w:rsid w:val="00F5060E"/>
    <w:rsid w:val="00F507D1"/>
    <w:rsid w:val="00F50AC3"/>
    <w:rsid w:val="00F519CE"/>
    <w:rsid w:val="00F51ADA"/>
    <w:rsid w:val="00F54878"/>
    <w:rsid w:val="00F55C38"/>
    <w:rsid w:val="00F60203"/>
    <w:rsid w:val="00F607C5"/>
    <w:rsid w:val="00F60DEA"/>
    <w:rsid w:val="00F613BD"/>
    <w:rsid w:val="00F61EE5"/>
    <w:rsid w:val="00F6302A"/>
    <w:rsid w:val="00F63950"/>
    <w:rsid w:val="00F64C2B"/>
    <w:rsid w:val="00F651BE"/>
    <w:rsid w:val="00F67BA0"/>
    <w:rsid w:val="00F67F53"/>
    <w:rsid w:val="00F703BE"/>
    <w:rsid w:val="00F71C64"/>
    <w:rsid w:val="00F71F69"/>
    <w:rsid w:val="00F7226C"/>
    <w:rsid w:val="00F72B72"/>
    <w:rsid w:val="00F74BB9"/>
    <w:rsid w:val="00F75582"/>
    <w:rsid w:val="00F76EFA"/>
    <w:rsid w:val="00F77774"/>
    <w:rsid w:val="00F804BE"/>
    <w:rsid w:val="00F817CE"/>
    <w:rsid w:val="00F81A80"/>
    <w:rsid w:val="00F8249C"/>
    <w:rsid w:val="00F8361B"/>
    <w:rsid w:val="00F8456C"/>
    <w:rsid w:val="00F859D8"/>
    <w:rsid w:val="00F868F5"/>
    <w:rsid w:val="00F90289"/>
    <w:rsid w:val="00F9056A"/>
    <w:rsid w:val="00F90F8D"/>
    <w:rsid w:val="00F92782"/>
    <w:rsid w:val="00F93811"/>
    <w:rsid w:val="00F93AA9"/>
    <w:rsid w:val="00F96985"/>
    <w:rsid w:val="00F97615"/>
    <w:rsid w:val="00F97838"/>
    <w:rsid w:val="00FA0059"/>
    <w:rsid w:val="00FA0C6D"/>
    <w:rsid w:val="00FA2BB3"/>
    <w:rsid w:val="00FA2F77"/>
    <w:rsid w:val="00FA54FE"/>
    <w:rsid w:val="00FB0816"/>
    <w:rsid w:val="00FB382D"/>
    <w:rsid w:val="00FB3CF9"/>
    <w:rsid w:val="00FB4C80"/>
    <w:rsid w:val="00FB6A6A"/>
    <w:rsid w:val="00FC0264"/>
    <w:rsid w:val="00FC7429"/>
    <w:rsid w:val="00FD07F6"/>
    <w:rsid w:val="00FD16A9"/>
    <w:rsid w:val="00FD1B05"/>
    <w:rsid w:val="00FD1CAD"/>
    <w:rsid w:val="00FD1D0D"/>
    <w:rsid w:val="00FD1EC8"/>
    <w:rsid w:val="00FD3EFD"/>
    <w:rsid w:val="00FD47ED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506F"/>
    <w:rsid w:val="00FE7336"/>
    <w:rsid w:val="00FE787C"/>
    <w:rsid w:val="00FF1690"/>
    <w:rsid w:val="00FF2EDA"/>
    <w:rsid w:val="00FF3BBF"/>
    <w:rsid w:val="00FF45A5"/>
    <w:rsid w:val="00FF567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97313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1"/>
    <w:link w:val="22"/>
    <w:qFormat/>
    <w:rsid w:val="00FF3BBF"/>
    <w:pPr>
      <w:numPr>
        <w:numId w:val="14"/>
      </w:numPr>
      <w:pBdr>
        <w:top w:val="none" w:sz="0" w:space="0" w:color="auto"/>
      </w:pBdr>
      <w:spacing w:before="180"/>
      <w:outlineLvl w:val="1"/>
    </w:pPr>
    <w:rPr>
      <w:rFonts w:eastAsia="Times New Roman"/>
      <w:b/>
      <w:sz w:val="24"/>
    </w:rPr>
  </w:style>
  <w:style w:type="paragraph" w:styleId="31">
    <w:name w:val="heading 3"/>
    <w:basedOn w:val="20"/>
    <w:next w:val="a1"/>
    <w:link w:val="32"/>
    <w:qFormat/>
    <w:rsid w:val="005E120C"/>
    <w:pPr>
      <w:numPr>
        <w:numId w:val="16"/>
      </w:numPr>
      <w:spacing w:before="120"/>
      <w:outlineLvl w:val="2"/>
    </w:pPr>
    <w:rPr>
      <w:b w:val="0"/>
      <w:sz w:val="21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1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1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sid w:val="00973137"/>
    <w:rPr>
      <w:rFonts w:ascii="Times New Roman" w:hAnsi="Times New Roman"/>
    </w:rPr>
  </w:style>
  <w:style w:type="paragraph" w:customStyle="1" w:styleId="B20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qFormat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qFormat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0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0"/>
    <w:rsid w:val="00FF3BBF"/>
    <w:rPr>
      <w:rFonts w:ascii="Arial" w:eastAsia="Times New Roman" w:hAnsi="Arial"/>
      <w:b/>
      <w:sz w:val="24"/>
      <w:lang w:val="en-GB" w:eastAsia="ja-JP"/>
    </w:rPr>
  </w:style>
  <w:style w:type="character" w:customStyle="1" w:styleId="32">
    <w:name w:val="标题 3 字符"/>
    <w:link w:val="31"/>
    <w:rsid w:val="005E120C"/>
    <w:rPr>
      <w:rFonts w:ascii="Arial" w:eastAsia="Times New Roman" w:hAnsi="Arial"/>
      <w:sz w:val="21"/>
      <w:lang w:val="en-GB" w:eastAsia="ja-JP"/>
    </w:rPr>
  </w:style>
  <w:style w:type="character" w:customStyle="1" w:styleId="41">
    <w:name w:val="标题 4 字符"/>
    <w:link w:val="40"/>
    <w:rsid w:val="00973137"/>
    <w:rPr>
      <w:rFonts w:ascii="Arial" w:eastAsia="Times New Roman" w:hAnsi="Arial"/>
      <w:sz w:val="24"/>
      <w:lang w:val="en-GB" w:eastAsia="ja-JP"/>
    </w:rPr>
  </w:style>
  <w:style w:type="character" w:customStyle="1" w:styleId="51">
    <w:name w:val="标题 5 字符"/>
    <w:link w:val="50"/>
    <w:rsid w:val="00973137"/>
    <w:rPr>
      <w:rFonts w:ascii="Arial" w:eastAsia="Times New Roman" w:hAnsi="Arial"/>
      <w:sz w:val="22"/>
      <w:lang w:val="en-GB" w:eastAsia="ja-JP"/>
    </w:rPr>
  </w:style>
  <w:style w:type="character" w:customStyle="1" w:styleId="60">
    <w:name w:val="标题 6 字符"/>
    <w:link w:val="6"/>
    <w:rsid w:val="00973137"/>
    <w:rPr>
      <w:rFonts w:ascii="Arial" w:eastAsia="Times New Roman" w:hAnsi="Arial"/>
      <w:lang w:val="en-GB" w:eastAsia="ja-JP"/>
    </w:rPr>
  </w:style>
  <w:style w:type="character" w:customStyle="1" w:styleId="70">
    <w:name w:val="标题 7 字符"/>
    <w:link w:val="7"/>
    <w:rsid w:val="00973137"/>
    <w:rPr>
      <w:rFonts w:ascii="Arial" w:eastAsia="Times New Roman" w:hAnsi="Arial"/>
      <w:lang w:val="en-GB"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出段落,목록단락,列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목록 단락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B3Char">
    <w:name w:val="B3 Char"/>
    <w:qFormat/>
    <w:locked/>
    <w:rsid w:val="00951BEE"/>
    <w:rPr>
      <w:rFonts w:ascii="Times New Roman" w:eastAsia="Times New Roman" w:hAnsi="Times New Roman"/>
      <w:lang w:eastAsia="en-GB"/>
    </w:rPr>
  </w:style>
  <w:style w:type="character" w:customStyle="1" w:styleId="TALChar">
    <w:name w:val="TAL Char"/>
    <w:qFormat/>
    <w:rsid w:val="00A823A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A823A9"/>
    <w:rPr>
      <w:rFonts w:ascii="Arial" w:eastAsiaTheme="minorHAnsi" w:hAnsi="Arial" w:cstheme="minorBidi"/>
      <w:sz w:val="18"/>
      <w:szCs w:val="22"/>
      <w:lang w:val="zh-CN"/>
    </w:rPr>
  </w:style>
  <w:style w:type="paragraph" w:customStyle="1" w:styleId="Agreement">
    <w:name w:val="Agreement"/>
    <w:basedOn w:val="a1"/>
    <w:next w:val="a1"/>
    <w:qFormat/>
    <w:rsid w:val="00A823A9"/>
    <w:pPr>
      <w:numPr>
        <w:numId w:val="15"/>
      </w:numPr>
      <w:tabs>
        <w:tab w:val="left" w:pos="1800"/>
      </w:tabs>
      <w:spacing w:before="60" w:after="0" w:line="240" w:lineRule="auto"/>
      <w:ind w:left="1800"/>
    </w:pPr>
    <w:rPr>
      <w:rFonts w:eastAsia="Times New Roman" w:cs="Times New Roman"/>
      <w:b/>
      <w:sz w:val="24"/>
      <w:szCs w:val="24"/>
      <w:lang w:eastAsia="en-GB"/>
    </w:rPr>
  </w:style>
  <w:style w:type="character" w:customStyle="1" w:styleId="B1Char">
    <w:name w:val="B1 Char"/>
    <w:qFormat/>
    <w:rsid w:val="00797540"/>
    <w:rPr>
      <w:lang w:val="en-GB"/>
    </w:rPr>
  </w:style>
  <w:style w:type="paragraph" w:styleId="aff6">
    <w:name w:val="Revision"/>
    <w:hidden/>
    <w:uiPriority w:val="99"/>
    <w:semiHidden/>
    <w:rsid w:val="00596217"/>
    <w:rPr>
      <w:rFonts w:ascii="Arial" w:eastAsiaTheme="minorHAnsi" w:hAnsi="Arial" w:cstheme="minorBidi"/>
      <w:szCs w:val="22"/>
      <w:lang w:eastAsia="en-US"/>
    </w:rPr>
  </w:style>
  <w:style w:type="paragraph" w:customStyle="1" w:styleId="B2">
    <w:name w:val="B2+"/>
    <w:basedOn w:val="B20"/>
    <w:uiPriority w:val="99"/>
    <w:qFormat/>
    <w:rsid w:val="006E4967"/>
    <w:pPr>
      <w:numPr>
        <w:numId w:val="39"/>
      </w:numPr>
      <w:tabs>
        <w:tab w:val="clear" w:pos="1191"/>
        <w:tab w:val="num" w:pos="851"/>
      </w:tabs>
      <w:overflowPunct w:val="0"/>
      <w:autoSpaceDE w:val="0"/>
      <w:autoSpaceDN w:val="0"/>
      <w:adjustRightInd w:val="0"/>
      <w:spacing w:after="180" w:line="240" w:lineRule="auto"/>
      <w:ind w:left="851" w:hanging="851"/>
      <w:jc w:val="left"/>
      <w:textAlignment w:val="baseline"/>
    </w:pPr>
    <w:rPr>
      <w:rFonts w:eastAsia="PMingLiU" w:cs="Times New Roman"/>
      <w:szCs w:val="20"/>
      <w:lang w:val="en-GB" w:eastAsia="ko-KR"/>
    </w:rPr>
  </w:style>
  <w:style w:type="character" w:customStyle="1" w:styleId="13">
    <w:name w:val="列表段落 字符1"/>
    <w:aliases w:val="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Paragrafo elenco 字符"/>
    <w:uiPriority w:val="34"/>
    <w:qFormat/>
    <w:locked/>
    <w:rsid w:val="00C0645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57784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52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148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7822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354">
          <w:marLeft w:val="99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383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598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0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2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1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74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532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31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962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7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92006917-A2E2-48E1-9539-53F6CEB70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4</Pages>
  <Words>1078</Words>
  <Characters>6150</Characters>
  <Application>Microsoft Office Word</Application>
  <DocSecurity>0</DocSecurity>
  <Lines>51</Lines>
  <Paragraphs>14</Paragraphs>
  <ScaleCrop>false</ScaleCrop>
  <Company>Ericsson</Company>
  <LinksUpToDate>false</LinksUpToDate>
  <CharactersWithSpaces>7214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OPPO-Roy</cp:lastModifiedBy>
  <cp:revision>6</cp:revision>
  <cp:lastPrinted>2008-01-31T07:09:00Z</cp:lastPrinted>
  <dcterms:created xsi:type="dcterms:W3CDTF">2023-08-09T14:07:00Z</dcterms:created>
  <dcterms:modified xsi:type="dcterms:W3CDTF">2023-08-11T10:18:00Z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